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104B" w:rsidRPr="0089104B" w:rsidRDefault="0089104B" w:rsidP="0089104B">
      <w:pPr>
        <w:pStyle w:val="a3"/>
        <w:ind w:firstLine="709"/>
        <w:jc w:val="both"/>
        <w:rPr>
          <w:szCs w:val="22"/>
        </w:rPr>
      </w:pPr>
      <w:r w:rsidRPr="0089104B">
        <w:rPr>
          <w:szCs w:val="22"/>
        </w:rPr>
        <w:t>4 ТЕРМОДИНАМИКАНЫҢ БІРІНШІ ЗАҢЫ</w:t>
      </w:r>
    </w:p>
    <w:p w:rsidR="0089104B" w:rsidRPr="0089104B" w:rsidRDefault="0089104B" w:rsidP="0089104B">
      <w:pPr>
        <w:pStyle w:val="a3"/>
        <w:rPr>
          <w:szCs w:val="22"/>
        </w:rPr>
      </w:pPr>
    </w:p>
    <w:p w:rsidR="0089104B" w:rsidRPr="0089104B" w:rsidRDefault="0089104B" w:rsidP="0089104B">
      <w:pPr>
        <w:pStyle w:val="a3"/>
        <w:rPr>
          <w:szCs w:val="22"/>
        </w:rPr>
      </w:pPr>
    </w:p>
    <w:p w:rsidR="0089104B" w:rsidRPr="0089104B" w:rsidRDefault="0089104B" w:rsidP="0089104B">
      <w:pPr>
        <w:pStyle w:val="a3"/>
        <w:ind w:firstLine="709"/>
        <w:jc w:val="both"/>
        <w:rPr>
          <w:szCs w:val="22"/>
        </w:rPr>
      </w:pPr>
      <w:r w:rsidRPr="0089104B">
        <w:rPr>
          <w:szCs w:val="22"/>
        </w:rPr>
        <w:t>Термодинамиканың бірінші заңы-энергияның сақталу және өзгеру Заңының ерекше жағдайы.</w:t>
      </w:r>
    </w:p>
    <w:p w:rsidR="00EB5857" w:rsidRDefault="0089104B" w:rsidP="0089104B">
      <w:pPr>
        <w:pStyle w:val="a3"/>
        <w:ind w:firstLine="709"/>
        <w:jc w:val="both"/>
      </w:pPr>
      <w:r w:rsidRPr="0089104B">
        <w:rPr>
          <w:szCs w:val="22"/>
        </w:rPr>
        <w:t>Термодинамиканың бірінші заңы механикалық және жылу энергиясының өзара түрленуі кезінде эквиваленттілікті белгілейді:</w:t>
      </w:r>
    </w:p>
    <w:p w:rsidR="00EB5857" w:rsidRDefault="008570C8">
      <w:pPr>
        <w:pStyle w:val="a3"/>
        <w:tabs>
          <w:tab w:val="left" w:pos="3752"/>
        </w:tabs>
        <w:ind w:right="250"/>
        <w:jc w:val="right"/>
      </w:pPr>
      <w:r>
        <w:t>Q=L</w:t>
      </w:r>
      <w:r>
        <w:tab/>
        <w:t>(4.1)</w:t>
      </w:r>
    </w:p>
    <w:p w:rsidR="00EB5857" w:rsidRDefault="00EB5857">
      <w:pPr>
        <w:pStyle w:val="a3"/>
        <w:spacing w:before="11"/>
        <w:rPr>
          <w:sz w:val="27"/>
        </w:rPr>
      </w:pPr>
    </w:p>
    <w:p w:rsidR="0089104B" w:rsidRDefault="0089104B">
      <w:pPr>
        <w:pStyle w:val="a3"/>
        <w:ind w:left="102" w:right="2965"/>
        <w:rPr>
          <w:spacing w:val="-67"/>
        </w:rPr>
      </w:pPr>
      <w:r>
        <w:rPr>
          <w:lang w:val="kk-KZ"/>
        </w:rPr>
        <w:t>мұндағы</w:t>
      </w:r>
      <w:r w:rsidR="008570C8">
        <w:t xml:space="preserve"> Q-</w:t>
      </w:r>
      <w:r w:rsidRPr="0089104B">
        <w:t xml:space="preserve"> жұмысқа айналған жылу мөлшері</w:t>
      </w:r>
      <w:r w:rsidR="008570C8">
        <w:t>, Дж;</w:t>
      </w:r>
      <w:r w:rsidR="008570C8">
        <w:rPr>
          <w:spacing w:val="-67"/>
        </w:rPr>
        <w:t xml:space="preserve"> </w:t>
      </w:r>
    </w:p>
    <w:p w:rsidR="00EB5857" w:rsidRDefault="008570C8">
      <w:pPr>
        <w:pStyle w:val="a3"/>
        <w:ind w:left="102" w:right="2965"/>
      </w:pPr>
      <w:r>
        <w:t>L-</w:t>
      </w:r>
      <w:r w:rsidR="0089104B" w:rsidRPr="0089104B">
        <w:t xml:space="preserve"> Q жылуы арқылы алынған жұмыс</w:t>
      </w:r>
      <w:r>
        <w:t>,</w:t>
      </w:r>
      <w:r>
        <w:rPr>
          <w:spacing w:val="-1"/>
        </w:rPr>
        <w:t xml:space="preserve"> </w:t>
      </w:r>
      <w:r>
        <w:t>Дж.</w:t>
      </w:r>
    </w:p>
    <w:p w:rsidR="00EB5857" w:rsidRDefault="0089104B" w:rsidP="0089104B">
      <w:pPr>
        <w:pStyle w:val="a3"/>
        <w:ind w:firstLine="709"/>
        <w:jc w:val="both"/>
      </w:pPr>
      <w:r w:rsidRPr="0089104B">
        <w:t>Аналитикалық формадағы термодинамиканың бірінші заңы:</w:t>
      </w:r>
    </w:p>
    <w:p w:rsidR="00EB5857" w:rsidRDefault="008570C8">
      <w:pPr>
        <w:pStyle w:val="a3"/>
        <w:tabs>
          <w:tab w:val="left" w:pos="4253"/>
        </w:tabs>
        <w:ind w:right="288"/>
        <w:jc w:val="right"/>
      </w:pPr>
      <w:r>
        <w:t>dQ</w:t>
      </w:r>
      <w:r>
        <w:rPr>
          <w:spacing w:val="-1"/>
        </w:rPr>
        <w:t xml:space="preserve"> </w:t>
      </w:r>
      <w:r>
        <w:t>=</w:t>
      </w:r>
      <w:r>
        <w:rPr>
          <w:spacing w:val="3"/>
        </w:rPr>
        <w:t xml:space="preserve"> </w:t>
      </w:r>
      <w:r>
        <w:t>dU</w:t>
      </w:r>
      <w:r>
        <w:rPr>
          <w:spacing w:val="-1"/>
        </w:rPr>
        <w:t xml:space="preserve"> </w:t>
      </w:r>
      <w:r>
        <w:t>+ dL</w:t>
      </w:r>
      <w:r>
        <w:tab/>
        <w:t>(4.2)</w:t>
      </w:r>
    </w:p>
    <w:p w:rsidR="00EB5857" w:rsidRDefault="00EB5857">
      <w:pPr>
        <w:pStyle w:val="a3"/>
        <w:rPr>
          <w:sz w:val="30"/>
        </w:rPr>
      </w:pPr>
    </w:p>
    <w:p w:rsidR="00EB5857" w:rsidRDefault="00EB5857">
      <w:pPr>
        <w:pStyle w:val="a3"/>
        <w:spacing w:before="10"/>
        <w:rPr>
          <w:sz w:val="25"/>
        </w:rPr>
      </w:pPr>
    </w:p>
    <w:p w:rsidR="00EB5857" w:rsidRDefault="00043EF4">
      <w:pPr>
        <w:pStyle w:val="a3"/>
        <w:spacing w:before="1"/>
        <w:ind w:left="102" w:right="543"/>
      </w:pPr>
      <w:r w:rsidRPr="00043EF4">
        <w:t xml:space="preserve">мұндағы </w:t>
      </w:r>
      <w:r w:rsidR="008570C8">
        <w:t>dQ-</w:t>
      </w:r>
      <w:r w:rsidR="0089104B" w:rsidRPr="0089104B">
        <w:t xml:space="preserve"> массасы М жұмыс денесіне сырттан берілетін жылу мөлшері</w:t>
      </w:r>
      <w:r w:rsidR="008570C8">
        <w:t>, кг;</w:t>
      </w:r>
      <w:r w:rsidR="008570C8">
        <w:rPr>
          <w:spacing w:val="-67"/>
        </w:rPr>
        <w:t xml:space="preserve"> </w:t>
      </w:r>
      <w:r w:rsidR="008570C8">
        <w:t>dU-</w:t>
      </w:r>
      <w:r w:rsidR="00D65FAD" w:rsidRPr="00D65FAD">
        <w:t xml:space="preserve"> жұмыс денесінің ішкі энергиясының өзгеруі</w:t>
      </w:r>
      <w:r w:rsidR="008570C8">
        <w:t>;</w:t>
      </w:r>
    </w:p>
    <w:p w:rsidR="00EB5857" w:rsidRDefault="008570C8">
      <w:pPr>
        <w:pStyle w:val="a3"/>
        <w:spacing w:before="1"/>
        <w:ind w:left="102"/>
      </w:pPr>
      <w:r>
        <w:t>dL-</w:t>
      </w:r>
      <w:r w:rsidR="00D65FAD" w:rsidRPr="00D65FAD">
        <w:t xml:space="preserve"> сыртқы қысымды жеңу үшін жұмыс жасайтын жұмыс," сыртқы жұмыс", кеңейту жұмысы</w:t>
      </w:r>
      <w:r>
        <w:t>.</w:t>
      </w:r>
    </w:p>
    <w:p w:rsidR="00EB5857" w:rsidRDefault="00D65FAD" w:rsidP="00043EF4">
      <w:pPr>
        <w:pStyle w:val="a3"/>
        <w:spacing w:before="10"/>
        <w:ind w:firstLine="720"/>
        <w:rPr>
          <w:sz w:val="27"/>
        </w:rPr>
      </w:pPr>
      <w:r w:rsidRPr="00D65FAD">
        <w:t>Кез-келген газдың 1 кг күйінің шексіз аз өзгеруі үшін теңдеу келесі форманы алады</w:t>
      </w:r>
    </w:p>
    <w:p w:rsidR="00EB5857" w:rsidRDefault="008570C8">
      <w:pPr>
        <w:pStyle w:val="a3"/>
        <w:tabs>
          <w:tab w:val="left" w:pos="8585"/>
        </w:tabs>
        <w:ind w:left="4069"/>
      </w:pPr>
      <w:r>
        <w:t>dq =</w:t>
      </w:r>
      <w:r>
        <w:rPr>
          <w:spacing w:val="1"/>
        </w:rPr>
        <w:t xml:space="preserve"> </w:t>
      </w:r>
      <w:r>
        <w:t>dU +</w:t>
      </w:r>
      <w:r>
        <w:rPr>
          <w:spacing w:val="-3"/>
        </w:rPr>
        <w:t xml:space="preserve"> </w:t>
      </w:r>
      <w:r>
        <w:t>dl</w:t>
      </w:r>
      <w:r>
        <w:tab/>
        <w:t>(4.3)</w:t>
      </w:r>
    </w:p>
    <w:p w:rsidR="00EB5857" w:rsidRDefault="00EB5857">
      <w:pPr>
        <w:pStyle w:val="a3"/>
        <w:spacing w:before="2"/>
      </w:pPr>
    </w:p>
    <w:p w:rsidR="00EB5857" w:rsidRPr="00D65FAD" w:rsidRDefault="00D65FAD" w:rsidP="00D65FAD">
      <w:pPr>
        <w:pStyle w:val="a3"/>
        <w:spacing w:before="3"/>
        <w:ind w:firstLine="720"/>
        <w:jc w:val="both"/>
        <w:rPr>
          <w:sz w:val="19"/>
          <w:lang w:val="kk-KZ"/>
        </w:rPr>
      </w:pPr>
      <w:r w:rsidRPr="00D65FAD">
        <w:t>Күйдің түпкілікті өзгеруі үшін (18) және (19) теңдеулер сәйкесінше</w:t>
      </w:r>
      <w:r>
        <w:t xml:space="preserve"> кел</w:t>
      </w:r>
      <w:r>
        <w:rPr>
          <w:lang w:val="kk-KZ"/>
        </w:rPr>
        <w:t>тірілген</w:t>
      </w:r>
    </w:p>
    <w:p w:rsidR="00EB5857" w:rsidRDefault="008570C8">
      <w:pPr>
        <w:pStyle w:val="a3"/>
        <w:tabs>
          <w:tab w:val="left" w:pos="8614"/>
        </w:tabs>
        <w:spacing w:before="101"/>
        <w:ind w:left="4461"/>
      </w:pPr>
      <w:r>
        <w:t>q=</w:t>
      </w:r>
      <w:r>
        <w:rPr>
          <w:rFonts w:ascii="Symbol" w:hAnsi="Symbol"/>
        </w:rPr>
        <w:t></w:t>
      </w:r>
      <w:r>
        <w:t>U+l,</w:t>
      </w:r>
      <w:r>
        <w:tab/>
        <w:t>(4.4)</w:t>
      </w:r>
    </w:p>
    <w:p w:rsidR="00EB5857" w:rsidRDefault="00EB5857">
      <w:pPr>
        <w:pStyle w:val="a3"/>
        <w:spacing w:before="9"/>
        <w:rPr>
          <w:sz w:val="27"/>
        </w:rPr>
      </w:pPr>
    </w:p>
    <w:p w:rsidR="00EB5857" w:rsidRDefault="00D65FAD" w:rsidP="00D65FAD">
      <w:pPr>
        <w:pStyle w:val="a3"/>
        <w:spacing w:before="5"/>
        <w:ind w:firstLine="720"/>
        <w:jc w:val="both"/>
        <w:rPr>
          <w:sz w:val="17"/>
        </w:rPr>
      </w:pPr>
      <w:r w:rsidRPr="00D65FAD">
        <w:t>1 кг газ үшін кеңейу жұмысының шамасы теңдеуден анықталады:</w:t>
      </w:r>
    </w:p>
    <w:p w:rsidR="00EB5857" w:rsidRDefault="00EB5857">
      <w:pPr>
        <w:rPr>
          <w:sz w:val="17"/>
        </w:rPr>
        <w:sectPr w:rsidR="00EB5857">
          <w:headerReference w:type="default" r:id="rId7"/>
          <w:type w:val="continuous"/>
          <w:pgSz w:w="11910" w:h="16840"/>
          <w:pgMar w:top="1040" w:right="740" w:bottom="280" w:left="1600" w:header="785" w:footer="720" w:gutter="0"/>
          <w:pgNumType w:start="1"/>
          <w:cols w:space="720"/>
        </w:sectPr>
      </w:pPr>
    </w:p>
    <w:p w:rsidR="00EB5857" w:rsidRDefault="008570C8">
      <w:pPr>
        <w:pStyle w:val="a3"/>
        <w:spacing w:before="268"/>
        <w:jc w:val="right"/>
      </w:pPr>
      <w:r>
        <w:t>dl</w:t>
      </w:r>
      <w:r>
        <w:rPr>
          <w:spacing w:val="1"/>
        </w:rPr>
        <w:t xml:space="preserve"> </w:t>
      </w:r>
      <w:r>
        <w:t>= pd</w:t>
      </w:r>
      <w:r>
        <w:rPr>
          <w:rFonts w:ascii="Symbol" w:hAnsi="Symbol"/>
        </w:rPr>
        <w:t></w:t>
      </w:r>
      <w:r>
        <w:t>,</w:t>
      </w:r>
    </w:p>
    <w:p w:rsidR="00EB5857" w:rsidRDefault="008570C8">
      <w:pPr>
        <w:spacing w:before="114" w:line="177" w:lineRule="auto"/>
        <w:ind w:left="851"/>
        <w:rPr>
          <w:sz w:val="20"/>
        </w:rPr>
      </w:pPr>
      <w:r>
        <w:br w:type="column"/>
      </w:r>
      <w:r>
        <w:rPr>
          <w:i/>
          <w:spacing w:val="-2"/>
          <w:sz w:val="20"/>
        </w:rPr>
        <w:t>v</w:t>
      </w:r>
      <w:r>
        <w:rPr>
          <w:spacing w:val="-2"/>
          <w:position w:val="-9"/>
          <w:sz w:val="20"/>
        </w:rPr>
        <w:t>2</w:t>
      </w:r>
    </w:p>
    <w:p w:rsidR="00EB5857" w:rsidRDefault="008570C8">
      <w:pPr>
        <w:spacing w:line="194" w:lineRule="exact"/>
        <w:ind w:left="547"/>
        <w:rPr>
          <w:rFonts w:ascii="Symbol" w:hAnsi="Symbol"/>
          <w:sz w:val="20"/>
        </w:rPr>
      </w:pPr>
      <w:r>
        <w:rPr>
          <w:i/>
          <w:sz w:val="20"/>
        </w:rPr>
        <w:t>l</w:t>
      </w:r>
      <w:r>
        <w:rPr>
          <w:i/>
          <w:spacing w:val="25"/>
          <w:sz w:val="20"/>
        </w:rPr>
        <w:t xml:space="preserve"> </w:t>
      </w:r>
      <w:r>
        <w:rPr>
          <w:rFonts w:ascii="Symbol" w:hAnsi="Symbol"/>
          <w:sz w:val="20"/>
        </w:rPr>
        <w:t></w:t>
      </w:r>
      <w:r>
        <w:rPr>
          <w:spacing w:val="36"/>
          <w:sz w:val="20"/>
        </w:rPr>
        <w:t xml:space="preserve"> </w:t>
      </w:r>
      <w:r>
        <w:rPr>
          <w:rFonts w:ascii="Symbol" w:hAnsi="Symbol"/>
          <w:position w:val="-1"/>
          <w:sz w:val="20"/>
        </w:rPr>
        <w:t></w:t>
      </w:r>
    </w:p>
    <w:p w:rsidR="00EB5857" w:rsidRDefault="008570C8">
      <w:pPr>
        <w:spacing w:line="194" w:lineRule="auto"/>
        <w:ind w:left="870"/>
        <w:rPr>
          <w:sz w:val="20"/>
        </w:rPr>
      </w:pPr>
      <w:r>
        <w:rPr>
          <w:i/>
          <w:spacing w:val="-12"/>
          <w:sz w:val="20"/>
        </w:rPr>
        <w:t>v</w:t>
      </w:r>
      <w:r>
        <w:rPr>
          <w:spacing w:val="-12"/>
          <w:position w:val="-9"/>
          <w:sz w:val="20"/>
        </w:rPr>
        <w:t>1</w:t>
      </w:r>
    </w:p>
    <w:p w:rsidR="00EB5857" w:rsidRDefault="008570C8">
      <w:pPr>
        <w:pStyle w:val="a3"/>
        <w:spacing w:before="8"/>
        <w:rPr>
          <w:sz w:val="31"/>
        </w:rPr>
      </w:pPr>
      <w:r>
        <w:br w:type="column"/>
      </w:r>
    </w:p>
    <w:p w:rsidR="00EB5857" w:rsidRDefault="008570C8">
      <w:pPr>
        <w:ind w:left="32"/>
        <w:rPr>
          <w:i/>
          <w:sz w:val="20"/>
        </w:rPr>
      </w:pPr>
      <w:r>
        <w:rPr>
          <w:i/>
          <w:sz w:val="20"/>
        </w:rPr>
        <w:t>pdv</w:t>
      </w:r>
    </w:p>
    <w:p w:rsidR="00EB5857" w:rsidRDefault="008570C8">
      <w:pPr>
        <w:pStyle w:val="a3"/>
        <w:spacing w:before="1"/>
        <w:rPr>
          <w:i/>
          <w:sz w:val="25"/>
        </w:rPr>
      </w:pPr>
      <w:r>
        <w:br w:type="column"/>
      </w:r>
    </w:p>
    <w:p w:rsidR="00EB5857" w:rsidRDefault="008570C8">
      <w:pPr>
        <w:pStyle w:val="a3"/>
        <w:ind w:right="355"/>
        <w:jc w:val="right"/>
      </w:pPr>
      <w:r>
        <w:t>(4.5)</w:t>
      </w:r>
    </w:p>
    <w:p w:rsidR="00EB5857" w:rsidRDefault="00EB5857">
      <w:pPr>
        <w:jc w:val="right"/>
        <w:sectPr w:rsidR="00EB5857">
          <w:type w:val="continuous"/>
          <w:pgSz w:w="11910" w:h="16840"/>
          <w:pgMar w:top="1040" w:right="740" w:bottom="280" w:left="1600" w:header="720" w:footer="720" w:gutter="0"/>
          <w:cols w:num="4" w:space="720" w:equalWidth="0">
            <w:col w:w="4957" w:space="40"/>
            <w:col w:w="1038" w:space="39"/>
            <w:col w:w="339" w:space="39"/>
            <w:col w:w="3118"/>
          </w:cols>
        </w:sectPr>
      </w:pPr>
    </w:p>
    <w:p w:rsidR="00EB5857" w:rsidRDefault="00EB5857">
      <w:pPr>
        <w:pStyle w:val="a3"/>
        <w:spacing w:before="10"/>
        <w:rPr>
          <w:sz w:val="19"/>
        </w:rPr>
      </w:pPr>
    </w:p>
    <w:p w:rsidR="00EB5857" w:rsidRDefault="00D65FAD" w:rsidP="00D65FAD">
      <w:pPr>
        <w:pStyle w:val="a3"/>
        <w:spacing w:before="9"/>
        <w:ind w:firstLine="720"/>
        <w:jc w:val="both"/>
        <w:rPr>
          <w:sz w:val="20"/>
        </w:rPr>
      </w:pPr>
      <w:r w:rsidRPr="00D65FAD">
        <w:t>Идеал газдың ішкі энергиясының өзгеруі оның температурасына байланысты, бұл жағдайда:</w:t>
      </w:r>
    </w:p>
    <w:p w:rsidR="00EB5857" w:rsidRDefault="00EB5857">
      <w:pPr>
        <w:rPr>
          <w:sz w:val="20"/>
        </w:rPr>
        <w:sectPr w:rsidR="00EB5857">
          <w:type w:val="continuous"/>
          <w:pgSz w:w="11910" w:h="16840"/>
          <w:pgMar w:top="1040" w:right="740" w:bottom="280" w:left="1600" w:header="720" w:footer="720" w:gutter="0"/>
          <w:cols w:space="720"/>
        </w:sectPr>
      </w:pPr>
    </w:p>
    <w:p w:rsidR="00EB5857" w:rsidRDefault="00EB5857">
      <w:pPr>
        <w:pStyle w:val="a3"/>
        <w:spacing w:before="11"/>
        <w:rPr>
          <w:sz w:val="24"/>
        </w:rPr>
      </w:pPr>
    </w:p>
    <w:p w:rsidR="00EB5857" w:rsidRDefault="008570C8">
      <w:pPr>
        <w:pStyle w:val="a3"/>
        <w:jc w:val="right"/>
      </w:pPr>
      <w:r>
        <w:rPr>
          <w:position w:val="2"/>
        </w:rPr>
        <w:t>dU =</w:t>
      </w:r>
      <w:r>
        <w:rPr>
          <w:spacing w:val="-1"/>
          <w:position w:val="2"/>
        </w:rPr>
        <w:t xml:space="preserve"> </w:t>
      </w:r>
      <w:r>
        <w:rPr>
          <w:position w:val="2"/>
        </w:rPr>
        <w:t>C</w:t>
      </w:r>
      <w:r>
        <w:rPr>
          <w:rFonts w:ascii="Symbol" w:hAnsi="Symbol"/>
          <w:sz w:val="18"/>
        </w:rPr>
        <w:t></w:t>
      </w:r>
      <w:r>
        <w:rPr>
          <w:position w:val="2"/>
        </w:rPr>
        <w:t>dT,</w:t>
      </w:r>
    </w:p>
    <w:p w:rsidR="00EB5857" w:rsidRDefault="008570C8">
      <w:pPr>
        <w:pStyle w:val="a3"/>
        <w:spacing w:before="2"/>
        <w:rPr>
          <w:sz w:val="30"/>
        </w:rPr>
      </w:pPr>
      <w:r>
        <w:br w:type="column"/>
      </w:r>
    </w:p>
    <w:p w:rsidR="00EB5857" w:rsidRDefault="008570C8">
      <w:pPr>
        <w:jc w:val="right"/>
        <w:rPr>
          <w:rFonts w:ascii="Symbol" w:hAnsi="Symbol"/>
          <w:sz w:val="20"/>
        </w:rPr>
      </w:pPr>
      <w:r>
        <w:rPr>
          <w:rFonts w:ascii="Symbol" w:hAnsi="Symbol"/>
          <w:sz w:val="20"/>
        </w:rPr>
        <w:t></w:t>
      </w:r>
      <w:r>
        <w:rPr>
          <w:i/>
          <w:sz w:val="20"/>
        </w:rPr>
        <w:t>U</w:t>
      </w:r>
      <w:r>
        <w:rPr>
          <w:i/>
          <w:spacing w:val="40"/>
          <w:sz w:val="20"/>
        </w:rPr>
        <w:t xml:space="preserve"> </w:t>
      </w:r>
      <w:r>
        <w:rPr>
          <w:rFonts w:ascii="Symbol" w:hAnsi="Symbol"/>
          <w:sz w:val="20"/>
        </w:rPr>
        <w:t></w:t>
      </w:r>
    </w:p>
    <w:p w:rsidR="00EB5857" w:rsidRDefault="008570C8">
      <w:pPr>
        <w:spacing w:before="121" w:line="158" w:lineRule="auto"/>
        <w:ind w:left="12"/>
        <w:rPr>
          <w:sz w:val="20"/>
        </w:rPr>
      </w:pPr>
      <w:r>
        <w:br w:type="column"/>
      </w:r>
      <w:r>
        <w:rPr>
          <w:i/>
          <w:sz w:val="20"/>
        </w:rPr>
        <w:t>T</w:t>
      </w:r>
      <w:r>
        <w:rPr>
          <w:position w:val="-9"/>
          <w:sz w:val="20"/>
        </w:rPr>
        <w:t>2</w:t>
      </w:r>
    </w:p>
    <w:p w:rsidR="00EB5857" w:rsidRDefault="008570C8">
      <w:pPr>
        <w:spacing w:line="222" w:lineRule="exact"/>
        <w:ind w:left="99"/>
        <w:rPr>
          <w:i/>
          <w:sz w:val="24"/>
        </w:rPr>
      </w:pPr>
      <w:r>
        <w:rPr>
          <w:rFonts w:ascii="Symbol" w:hAnsi="Symbol"/>
          <w:position w:val="-1"/>
          <w:sz w:val="20"/>
        </w:rPr>
        <w:t></w:t>
      </w:r>
      <w:r>
        <w:rPr>
          <w:spacing w:val="33"/>
          <w:position w:val="-1"/>
          <w:sz w:val="20"/>
        </w:rPr>
        <w:t xml:space="preserve"> </w:t>
      </w:r>
      <w:r>
        <w:rPr>
          <w:i/>
          <w:sz w:val="24"/>
        </w:rPr>
        <w:t>c</w:t>
      </w:r>
      <w:r>
        <w:rPr>
          <w:i/>
          <w:position w:val="-5"/>
          <w:sz w:val="14"/>
        </w:rPr>
        <w:t>V</w:t>
      </w:r>
      <w:r>
        <w:rPr>
          <w:i/>
          <w:spacing w:val="3"/>
          <w:position w:val="-5"/>
          <w:sz w:val="14"/>
        </w:rPr>
        <w:t xml:space="preserve"> </w:t>
      </w:r>
      <w:r>
        <w:rPr>
          <w:i/>
          <w:sz w:val="24"/>
        </w:rPr>
        <w:t>dT</w:t>
      </w:r>
    </w:p>
    <w:p w:rsidR="00EB5857" w:rsidRDefault="008570C8">
      <w:pPr>
        <w:spacing w:line="182" w:lineRule="auto"/>
        <w:ind w:left="31"/>
        <w:rPr>
          <w:sz w:val="20"/>
        </w:rPr>
      </w:pPr>
      <w:r>
        <w:rPr>
          <w:i/>
          <w:sz w:val="20"/>
        </w:rPr>
        <w:t>T</w:t>
      </w:r>
      <w:r>
        <w:rPr>
          <w:position w:val="-9"/>
          <w:sz w:val="20"/>
        </w:rPr>
        <w:t>1</w:t>
      </w:r>
    </w:p>
    <w:p w:rsidR="00EB5857" w:rsidRDefault="008570C8">
      <w:pPr>
        <w:pStyle w:val="a3"/>
        <w:rPr>
          <w:sz w:val="25"/>
        </w:rPr>
      </w:pPr>
      <w:r>
        <w:br w:type="column"/>
      </w:r>
    </w:p>
    <w:p w:rsidR="00EB5857" w:rsidRDefault="008570C8">
      <w:pPr>
        <w:pStyle w:val="a3"/>
        <w:ind w:left="1976"/>
      </w:pPr>
      <w:r>
        <w:t>(4.6)</w:t>
      </w:r>
    </w:p>
    <w:p w:rsidR="00EB5857" w:rsidRDefault="00EB5857">
      <w:pPr>
        <w:sectPr w:rsidR="00EB5857">
          <w:type w:val="continuous"/>
          <w:pgSz w:w="11910" w:h="16840"/>
          <w:pgMar w:top="1040" w:right="740" w:bottom="280" w:left="1600" w:header="720" w:footer="720" w:gutter="0"/>
          <w:cols w:num="4" w:space="720" w:equalWidth="0">
            <w:col w:w="3958" w:space="40"/>
            <w:col w:w="1669" w:space="39"/>
            <w:col w:w="741" w:space="39"/>
            <w:col w:w="3084"/>
          </w:cols>
        </w:sectPr>
      </w:pPr>
    </w:p>
    <w:p w:rsidR="00EB5857" w:rsidRDefault="00EB5857">
      <w:pPr>
        <w:pStyle w:val="a3"/>
        <w:spacing w:before="5"/>
        <w:rPr>
          <w:sz w:val="21"/>
        </w:rPr>
      </w:pPr>
    </w:p>
    <w:p w:rsidR="00EB5857" w:rsidRDefault="00D65FAD" w:rsidP="00043EF4">
      <w:pPr>
        <w:ind w:firstLine="720"/>
        <w:sectPr w:rsidR="00EB5857">
          <w:type w:val="continuous"/>
          <w:pgSz w:w="11910" w:h="16840"/>
          <w:pgMar w:top="1040" w:right="740" w:bottom="280" w:left="1600" w:header="720" w:footer="720" w:gutter="0"/>
          <w:cols w:space="720"/>
        </w:sectPr>
      </w:pPr>
      <w:r w:rsidRPr="00D65FAD">
        <w:rPr>
          <w:sz w:val="28"/>
          <w:szCs w:val="28"/>
        </w:rPr>
        <w:t>(23) теңдеуді бі</w:t>
      </w:r>
      <w:r w:rsidR="00043EF4">
        <w:rPr>
          <w:sz w:val="28"/>
          <w:szCs w:val="28"/>
        </w:rPr>
        <w:t>ріктіре отырып</w:t>
      </w:r>
      <w:r w:rsidRPr="00D65FAD">
        <w:rPr>
          <w:sz w:val="28"/>
          <w:szCs w:val="28"/>
        </w:rPr>
        <w:t>:</w:t>
      </w:r>
    </w:p>
    <w:p w:rsidR="00EB5857" w:rsidRDefault="008570C8">
      <w:pPr>
        <w:pStyle w:val="a3"/>
        <w:tabs>
          <w:tab w:val="left" w:pos="5019"/>
        </w:tabs>
        <w:spacing w:before="77"/>
        <w:ind w:right="362"/>
        <w:jc w:val="right"/>
      </w:pPr>
      <w:r>
        <w:rPr>
          <w:rFonts w:ascii="Symbol" w:hAnsi="Symbol"/>
        </w:rPr>
        <w:lastRenderedPageBreak/>
        <w:t></w:t>
      </w:r>
      <w:r>
        <w:t>U =</w:t>
      </w:r>
      <w:r>
        <w:rPr>
          <w:spacing w:val="-1"/>
        </w:rPr>
        <w:t xml:space="preserve"> </w:t>
      </w:r>
      <w:r>
        <w:t>C</w:t>
      </w:r>
      <w:r>
        <w:rPr>
          <w:rFonts w:ascii="Symbol" w:hAnsi="Symbol"/>
          <w:vertAlign w:val="subscript"/>
        </w:rPr>
        <w:t></w:t>
      </w:r>
      <w:r>
        <w:rPr>
          <w:vertAlign w:val="subscript"/>
        </w:rPr>
        <w:t>m</w:t>
      </w:r>
      <w:r>
        <w:t>×(t</w:t>
      </w:r>
      <w:r>
        <w:rPr>
          <w:vertAlign w:val="subscript"/>
        </w:rPr>
        <w:t>1</w:t>
      </w:r>
      <w:r>
        <w:rPr>
          <w:spacing w:val="-25"/>
        </w:rPr>
        <w:t xml:space="preserve"> </w:t>
      </w:r>
      <w:r>
        <w:t>-</w:t>
      </w:r>
      <w:r>
        <w:rPr>
          <w:spacing w:val="-1"/>
        </w:rPr>
        <w:t xml:space="preserve"> </w:t>
      </w:r>
      <w:r>
        <w:t>t</w:t>
      </w:r>
      <w:r>
        <w:rPr>
          <w:vertAlign w:val="subscript"/>
        </w:rPr>
        <w:t>2</w:t>
      </w:r>
      <w:r>
        <w:t>),</w:t>
      </w:r>
      <w:r>
        <w:tab/>
        <w:t>(4.7)</w:t>
      </w:r>
    </w:p>
    <w:p w:rsidR="00EB5857" w:rsidRDefault="00EB5857">
      <w:pPr>
        <w:pStyle w:val="a3"/>
        <w:spacing w:before="2"/>
      </w:pPr>
    </w:p>
    <w:p w:rsidR="00043EF4" w:rsidRDefault="00043EF4" w:rsidP="00043EF4">
      <w:pPr>
        <w:pStyle w:val="a3"/>
        <w:ind w:left="102" w:right="82"/>
        <w:jc w:val="both"/>
        <w:rPr>
          <w:spacing w:val="-1"/>
        </w:rPr>
      </w:pPr>
      <w:r w:rsidRPr="00043EF4">
        <w:rPr>
          <w:spacing w:val="-1"/>
        </w:rPr>
        <w:t>мұндағы</w:t>
      </w:r>
      <w:r w:rsidR="008570C8">
        <w:rPr>
          <w:spacing w:val="-1"/>
        </w:rPr>
        <w:t xml:space="preserve"> C</w:t>
      </w:r>
      <w:r w:rsidR="008570C8">
        <w:rPr>
          <w:rFonts w:ascii="Symbol" w:hAnsi="Symbol"/>
          <w:spacing w:val="-1"/>
          <w:vertAlign w:val="subscript"/>
        </w:rPr>
        <w:t></w:t>
      </w:r>
      <w:r w:rsidR="008570C8">
        <w:rPr>
          <w:spacing w:val="-1"/>
          <w:vertAlign w:val="subscript"/>
        </w:rPr>
        <w:t>m</w:t>
      </w:r>
      <w:r w:rsidR="008570C8">
        <w:rPr>
          <w:spacing w:val="-1"/>
        </w:rPr>
        <w:t xml:space="preserve"> -</w:t>
      </w:r>
      <w:r w:rsidR="008570C8">
        <w:t xml:space="preserve"> </w:t>
      </w:r>
      <w:r w:rsidRPr="00043EF4">
        <w:rPr>
          <w:spacing w:val="-1"/>
        </w:rPr>
        <w:t>тұрақты көлемдегі орташа массалық жылу сыйымдылығы t</w:t>
      </w:r>
      <w:r w:rsidRPr="00043EF4">
        <w:rPr>
          <w:spacing w:val="-1"/>
          <w:vertAlign w:val="subscript"/>
        </w:rPr>
        <w:t>1</w:t>
      </w:r>
      <w:r w:rsidRPr="00043EF4">
        <w:rPr>
          <w:spacing w:val="-1"/>
        </w:rPr>
        <w:t xml:space="preserve"> - ден t</w:t>
      </w:r>
      <w:r w:rsidRPr="00043EF4">
        <w:rPr>
          <w:spacing w:val="-1"/>
          <w:vertAlign w:val="subscript"/>
        </w:rPr>
        <w:t>2</w:t>
      </w:r>
      <w:r w:rsidRPr="00043EF4">
        <w:rPr>
          <w:spacing w:val="-1"/>
        </w:rPr>
        <w:t xml:space="preserve"> - ге дейін.</w:t>
      </w:r>
    </w:p>
    <w:p w:rsidR="00EB5857" w:rsidRDefault="00043EF4" w:rsidP="00043EF4">
      <w:pPr>
        <w:pStyle w:val="a3"/>
        <w:ind w:left="102" w:right="82" w:firstLine="618"/>
        <w:jc w:val="both"/>
      </w:pPr>
      <w:r w:rsidRPr="00043EF4">
        <w:t>Жылу мөлшерін газ температурасының өзгеруі арқылы да білдіруге болады,</w:t>
      </w:r>
      <w:r w:rsidR="008570C8">
        <w:t>кДж/кг:</w:t>
      </w:r>
    </w:p>
    <w:p w:rsidR="00EB5857" w:rsidRDefault="00EB5857">
      <w:pPr>
        <w:pStyle w:val="a3"/>
        <w:spacing w:before="9"/>
        <w:rPr>
          <w:sz w:val="27"/>
        </w:rPr>
      </w:pPr>
    </w:p>
    <w:p w:rsidR="00EB5857" w:rsidRDefault="008570C8">
      <w:pPr>
        <w:pStyle w:val="a3"/>
        <w:tabs>
          <w:tab w:val="left" w:pos="4859"/>
        </w:tabs>
        <w:ind w:right="405"/>
        <w:jc w:val="right"/>
      </w:pPr>
      <w:r>
        <w:t>q</w:t>
      </w:r>
      <w:r>
        <w:rPr>
          <w:spacing w:val="-1"/>
        </w:rPr>
        <w:t xml:space="preserve"> </w:t>
      </w:r>
      <w:r>
        <w:t>=</w:t>
      </w:r>
      <w:r>
        <w:rPr>
          <w:spacing w:val="-1"/>
        </w:rPr>
        <w:t xml:space="preserve"> </w:t>
      </w:r>
      <w:r>
        <w:t>c</w:t>
      </w:r>
      <w:r>
        <w:rPr>
          <w:spacing w:val="-1"/>
        </w:rPr>
        <w:t xml:space="preserve"> </w:t>
      </w:r>
      <w:r>
        <w:t>× (T</w:t>
      </w:r>
      <w:r>
        <w:rPr>
          <w:vertAlign w:val="subscript"/>
        </w:rPr>
        <w:t>2</w:t>
      </w:r>
      <w:r>
        <w:rPr>
          <w:spacing w:val="1"/>
        </w:rPr>
        <w:t xml:space="preserve"> </w:t>
      </w:r>
      <w:r>
        <w:t>– T</w:t>
      </w:r>
      <w:r>
        <w:rPr>
          <w:vertAlign w:val="subscript"/>
        </w:rPr>
        <w:t>1</w:t>
      </w:r>
      <w:r>
        <w:t>),</w:t>
      </w:r>
      <w:r>
        <w:tab/>
        <w:t>(4.8)</w:t>
      </w:r>
    </w:p>
    <w:p w:rsidR="00EB5857" w:rsidRDefault="00EB5857">
      <w:pPr>
        <w:pStyle w:val="a3"/>
        <w:spacing w:before="11"/>
        <w:rPr>
          <w:sz w:val="27"/>
        </w:rPr>
      </w:pPr>
    </w:p>
    <w:p w:rsidR="00EB5857" w:rsidRDefault="00043EF4">
      <w:pPr>
        <w:pStyle w:val="a3"/>
        <w:ind w:left="102"/>
      </w:pPr>
      <w:r w:rsidRPr="00043EF4">
        <w:t>мұндағы</w:t>
      </w:r>
      <w:r w:rsidR="008570C8">
        <w:rPr>
          <w:spacing w:val="-3"/>
        </w:rPr>
        <w:t xml:space="preserve"> </w:t>
      </w:r>
      <w:r w:rsidR="008570C8">
        <w:t>c-</w:t>
      </w:r>
      <w:r w:rsidRPr="00043EF4">
        <w:t xml:space="preserve"> қарастырылып отырған процестегі газдың жылу сыйымдылығы</w:t>
      </w:r>
      <w:r w:rsidR="008570C8">
        <w:t>,</w:t>
      </w:r>
      <w:r w:rsidR="008570C8">
        <w:rPr>
          <w:spacing w:val="-2"/>
        </w:rPr>
        <w:t xml:space="preserve"> </w:t>
      </w:r>
      <w:r w:rsidR="008570C8">
        <w:t>кДж</w:t>
      </w:r>
      <w:r w:rsidR="008570C8">
        <w:rPr>
          <w:spacing w:val="-2"/>
        </w:rPr>
        <w:t xml:space="preserve"> </w:t>
      </w:r>
      <w:r w:rsidR="008570C8">
        <w:t>/(кг0×С).</w:t>
      </w:r>
    </w:p>
    <w:p w:rsidR="00EB5857" w:rsidRDefault="00043EF4" w:rsidP="00043EF4">
      <w:pPr>
        <w:pStyle w:val="a3"/>
        <w:spacing w:before="11"/>
        <w:ind w:firstLine="720"/>
        <w:jc w:val="both"/>
        <w:rPr>
          <w:sz w:val="27"/>
        </w:rPr>
      </w:pPr>
      <w:r w:rsidRPr="00043EF4">
        <w:t>Өрнек (U + p) күй параметрі болып табылады. Бұл параметр энтальпия деп аталады және i әрпімен белгіленеді.</w:t>
      </w:r>
    </w:p>
    <w:p w:rsidR="00EB5857" w:rsidRDefault="008570C8">
      <w:pPr>
        <w:pStyle w:val="a3"/>
        <w:tabs>
          <w:tab w:val="left" w:pos="3620"/>
        </w:tabs>
        <w:ind w:right="432"/>
        <w:jc w:val="right"/>
      </w:pPr>
      <w:r>
        <w:t>i</w:t>
      </w:r>
      <w:r>
        <w:rPr>
          <w:spacing w:val="1"/>
        </w:rPr>
        <w:t xml:space="preserve"> </w:t>
      </w:r>
      <w:r>
        <w:t>=</w:t>
      </w:r>
      <w:r>
        <w:rPr>
          <w:spacing w:val="-1"/>
        </w:rPr>
        <w:t xml:space="preserve"> </w:t>
      </w:r>
      <w:r>
        <w:t>u +</w:t>
      </w:r>
      <w:r>
        <w:rPr>
          <w:spacing w:val="-1"/>
        </w:rPr>
        <w:t xml:space="preserve"> </w:t>
      </w:r>
      <w:r>
        <w:t>p</w:t>
      </w:r>
      <w:r>
        <w:rPr>
          <w:rFonts w:ascii="Symbol" w:hAnsi="Symbol"/>
        </w:rPr>
        <w:t></w:t>
      </w:r>
      <w:r>
        <w:tab/>
        <w:t>(4.9)</w:t>
      </w:r>
    </w:p>
    <w:p w:rsidR="00EB5857" w:rsidRDefault="00EB5857">
      <w:pPr>
        <w:pStyle w:val="a3"/>
        <w:spacing w:before="10"/>
        <w:rPr>
          <w:sz w:val="27"/>
        </w:rPr>
      </w:pPr>
    </w:p>
    <w:p w:rsidR="00EB5857" w:rsidRDefault="00043EF4" w:rsidP="00043EF4">
      <w:pPr>
        <w:pStyle w:val="a3"/>
        <w:ind w:firstLine="720"/>
      </w:pPr>
      <w:r w:rsidRPr="00043EF4">
        <w:t>Термодинамиканың бірінші Заңының теңдеуіне (25) өрнекті енгізу арқылы біз бұл теңдеуді басқа түрде аламыз:</w:t>
      </w:r>
    </w:p>
    <w:p w:rsidR="00EB5857" w:rsidRDefault="008570C8">
      <w:pPr>
        <w:pStyle w:val="a3"/>
        <w:tabs>
          <w:tab w:val="left" w:pos="3989"/>
        </w:tabs>
        <w:ind w:right="446"/>
        <w:jc w:val="right"/>
      </w:pPr>
      <w:r>
        <w:t>di</w:t>
      </w:r>
      <w:r>
        <w:rPr>
          <w:spacing w:val="1"/>
        </w:rPr>
        <w:t xml:space="preserve"> </w:t>
      </w:r>
      <w:r>
        <w:t>= dq</w:t>
      </w:r>
      <w:r>
        <w:rPr>
          <w:spacing w:val="2"/>
        </w:rPr>
        <w:t xml:space="preserve"> </w:t>
      </w:r>
      <w:r>
        <w:t>+</w:t>
      </w:r>
      <w:r>
        <w:rPr>
          <w:spacing w:val="-3"/>
        </w:rPr>
        <w:t xml:space="preserve"> </w:t>
      </w:r>
      <w:r>
        <w:rPr>
          <w:rFonts w:ascii="Symbol" w:hAnsi="Symbol"/>
        </w:rPr>
        <w:t></w:t>
      </w:r>
      <w:r>
        <w:t>dP</w:t>
      </w:r>
      <w:r>
        <w:tab/>
        <w:t>(4.10)</w:t>
      </w:r>
    </w:p>
    <w:p w:rsidR="00EB5857" w:rsidRDefault="00EB5857">
      <w:pPr>
        <w:pStyle w:val="a3"/>
        <w:spacing w:before="10"/>
        <w:rPr>
          <w:sz w:val="27"/>
        </w:rPr>
      </w:pPr>
    </w:p>
    <w:p w:rsidR="00EB5857" w:rsidRDefault="00043EF4" w:rsidP="00043EF4">
      <w:pPr>
        <w:pStyle w:val="a3"/>
        <w:spacing w:before="11"/>
        <w:ind w:firstLine="720"/>
        <w:rPr>
          <w:sz w:val="20"/>
        </w:rPr>
      </w:pPr>
      <w:r w:rsidRPr="00043EF4">
        <w:t>Идеал газдың энтальпиясы тек оның температурасына байланысты:</w:t>
      </w:r>
    </w:p>
    <w:p w:rsidR="00EB5857" w:rsidRDefault="00EB5857">
      <w:pPr>
        <w:rPr>
          <w:sz w:val="20"/>
        </w:rPr>
        <w:sectPr w:rsidR="00EB5857">
          <w:pgSz w:w="11910" w:h="16840"/>
          <w:pgMar w:top="1040" w:right="740" w:bottom="280" w:left="1600" w:header="785" w:footer="0" w:gutter="0"/>
          <w:cols w:space="720"/>
        </w:sectPr>
      </w:pPr>
    </w:p>
    <w:p w:rsidR="00EB5857" w:rsidRDefault="008570C8">
      <w:pPr>
        <w:pStyle w:val="a3"/>
        <w:spacing w:before="286" w:line="220" w:lineRule="exact"/>
        <w:ind w:left="2106"/>
      </w:pPr>
      <w:r>
        <w:t>di</w:t>
      </w:r>
      <w:r>
        <w:rPr>
          <w:spacing w:val="-6"/>
        </w:rPr>
        <w:t xml:space="preserve"> </w:t>
      </w:r>
      <w:r>
        <w:t>=</w:t>
      </w:r>
      <w:r>
        <w:rPr>
          <w:spacing w:val="-7"/>
        </w:rPr>
        <w:t xml:space="preserve"> </w:t>
      </w:r>
      <w:r>
        <w:t>C</w:t>
      </w:r>
      <w:r>
        <w:rPr>
          <w:vertAlign w:val="subscript"/>
        </w:rPr>
        <w:t>p</w:t>
      </w:r>
      <w:r>
        <w:t>dT,</w:t>
      </w:r>
    </w:p>
    <w:p w:rsidR="00EB5857" w:rsidRDefault="008570C8">
      <w:pPr>
        <w:pStyle w:val="a3"/>
        <w:spacing w:before="1"/>
        <w:rPr>
          <w:sz w:val="30"/>
        </w:rPr>
      </w:pPr>
      <w:r>
        <w:br w:type="column"/>
      </w:r>
    </w:p>
    <w:p w:rsidR="00EB5857" w:rsidRDefault="008570C8">
      <w:pPr>
        <w:spacing w:line="160" w:lineRule="exact"/>
        <w:ind w:left="407"/>
        <w:rPr>
          <w:rFonts w:ascii="Symbol" w:hAnsi="Symbol"/>
          <w:sz w:val="20"/>
        </w:rPr>
      </w:pPr>
      <w:r>
        <w:rPr>
          <w:rFonts w:ascii="Symbol" w:hAnsi="Symbol"/>
          <w:sz w:val="20"/>
        </w:rPr>
        <w:t></w:t>
      </w:r>
      <w:r>
        <w:rPr>
          <w:i/>
          <w:sz w:val="20"/>
        </w:rPr>
        <w:t>i</w:t>
      </w:r>
      <w:r>
        <w:rPr>
          <w:i/>
          <w:spacing w:val="5"/>
          <w:sz w:val="20"/>
        </w:rPr>
        <w:t xml:space="preserve"> </w:t>
      </w:r>
      <w:r>
        <w:rPr>
          <w:rFonts w:ascii="Symbol" w:hAnsi="Symbol"/>
          <w:sz w:val="20"/>
        </w:rPr>
        <w:t></w:t>
      </w:r>
    </w:p>
    <w:p w:rsidR="00EB5857" w:rsidRDefault="008570C8">
      <w:pPr>
        <w:spacing w:before="120" w:line="158" w:lineRule="auto"/>
        <w:ind w:left="11"/>
        <w:rPr>
          <w:sz w:val="20"/>
        </w:rPr>
      </w:pPr>
      <w:r>
        <w:br w:type="column"/>
      </w:r>
      <w:r>
        <w:rPr>
          <w:i/>
          <w:sz w:val="20"/>
        </w:rPr>
        <w:t>T</w:t>
      </w:r>
      <w:r>
        <w:rPr>
          <w:position w:val="-9"/>
          <w:sz w:val="20"/>
        </w:rPr>
        <w:t>2</w:t>
      </w:r>
    </w:p>
    <w:p w:rsidR="00EB5857" w:rsidRDefault="008570C8">
      <w:pPr>
        <w:spacing w:line="134" w:lineRule="exact"/>
        <w:ind w:left="98"/>
        <w:rPr>
          <w:i/>
          <w:sz w:val="20"/>
        </w:rPr>
      </w:pPr>
      <w:r>
        <w:rPr>
          <w:rFonts w:ascii="Symbol" w:hAnsi="Symbol"/>
          <w:position w:val="-1"/>
          <w:sz w:val="20"/>
        </w:rPr>
        <w:t></w:t>
      </w:r>
      <w:r>
        <w:rPr>
          <w:spacing w:val="40"/>
          <w:position w:val="-1"/>
          <w:sz w:val="20"/>
        </w:rPr>
        <w:t xml:space="preserve"> </w:t>
      </w:r>
      <w:r>
        <w:rPr>
          <w:i/>
          <w:spacing w:val="12"/>
          <w:sz w:val="24"/>
        </w:rPr>
        <w:t>c</w:t>
      </w:r>
      <w:r>
        <w:rPr>
          <w:i/>
          <w:spacing w:val="12"/>
          <w:position w:val="-5"/>
          <w:sz w:val="14"/>
        </w:rPr>
        <w:t>p</w:t>
      </w:r>
      <w:r>
        <w:rPr>
          <w:i/>
          <w:spacing w:val="-11"/>
          <w:position w:val="-5"/>
          <w:sz w:val="14"/>
        </w:rPr>
        <w:t xml:space="preserve"> </w:t>
      </w:r>
      <w:r>
        <w:rPr>
          <w:i/>
          <w:sz w:val="24"/>
        </w:rPr>
        <w:t>dT</w:t>
      </w:r>
      <w:r>
        <w:rPr>
          <w:i/>
          <w:spacing w:val="25"/>
          <w:sz w:val="24"/>
        </w:rPr>
        <w:t xml:space="preserve"> </w:t>
      </w:r>
      <w:r>
        <w:rPr>
          <w:rFonts w:ascii="Symbol" w:hAnsi="Symbol"/>
          <w:sz w:val="20"/>
        </w:rPr>
        <w:t></w:t>
      </w:r>
      <w:r>
        <w:rPr>
          <w:spacing w:val="13"/>
          <w:sz w:val="20"/>
        </w:rPr>
        <w:t xml:space="preserve"> </w:t>
      </w:r>
      <w:r>
        <w:rPr>
          <w:i/>
          <w:sz w:val="20"/>
        </w:rPr>
        <w:t>c</w:t>
      </w:r>
      <w:r>
        <w:rPr>
          <w:i/>
          <w:spacing w:val="-14"/>
          <w:sz w:val="20"/>
        </w:rPr>
        <w:t xml:space="preserve"> </w:t>
      </w:r>
      <w:r>
        <w:rPr>
          <w:i/>
          <w:position w:val="-13"/>
          <w:sz w:val="20"/>
        </w:rPr>
        <w:t>p</w:t>
      </w:r>
      <w:r>
        <w:rPr>
          <w:i/>
          <w:spacing w:val="22"/>
          <w:position w:val="-13"/>
          <w:sz w:val="20"/>
        </w:rPr>
        <w:t xml:space="preserve"> </w:t>
      </w:r>
      <w:r>
        <w:rPr>
          <w:rFonts w:ascii="Symbol" w:hAnsi="Symbol"/>
          <w:sz w:val="20"/>
        </w:rPr>
        <w:t></w:t>
      </w:r>
      <w:r>
        <w:rPr>
          <w:spacing w:val="-9"/>
          <w:sz w:val="20"/>
        </w:rPr>
        <w:t xml:space="preserve"> </w:t>
      </w:r>
      <w:r>
        <w:rPr>
          <w:sz w:val="20"/>
        </w:rPr>
        <w:t>(</w:t>
      </w:r>
      <w:r>
        <w:rPr>
          <w:i/>
          <w:sz w:val="20"/>
        </w:rPr>
        <w:t>t</w:t>
      </w:r>
      <w:r>
        <w:rPr>
          <w:position w:val="-13"/>
          <w:sz w:val="20"/>
        </w:rPr>
        <w:t>2</w:t>
      </w:r>
      <w:r>
        <w:rPr>
          <w:spacing w:val="29"/>
          <w:position w:val="-13"/>
          <w:sz w:val="20"/>
        </w:rPr>
        <w:t xml:space="preserve"> </w:t>
      </w:r>
      <w:r>
        <w:rPr>
          <w:rFonts w:ascii="Symbol" w:hAnsi="Symbol"/>
          <w:sz w:val="20"/>
        </w:rPr>
        <w:t></w:t>
      </w:r>
      <w:r>
        <w:rPr>
          <w:spacing w:val="-7"/>
          <w:sz w:val="20"/>
        </w:rPr>
        <w:t xml:space="preserve"> </w:t>
      </w:r>
      <w:r>
        <w:rPr>
          <w:i/>
          <w:sz w:val="20"/>
        </w:rPr>
        <w:t>t</w:t>
      </w:r>
    </w:p>
    <w:p w:rsidR="00EB5857" w:rsidRDefault="008570C8">
      <w:pPr>
        <w:pStyle w:val="a3"/>
        <w:spacing w:before="10"/>
        <w:rPr>
          <w:i/>
          <w:sz w:val="24"/>
        </w:rPr>
      </w:pPr>
      <w:r>
        <w:br w:type="column"/>
      </w:r>
    </w:p>
    <w:p w:rsidR="00EB5857" w:rsidRDefault="008570C8">
      <w:pPr>
        <w:pStyle w:val="a3"/>
        <w:tabs>
          <w:tab w:val="left" w:pos="2301"/>
        </w:tabs>
        <w:spacing w:line="220" w:lineRule="exact"/>
        <w:ind w:left="71"/>
      </w:pPr>
      <w:r>
        <w:rPr>
          <w:sz w:val="20"/>
        </w:rPr>
        <w:t>)</w:t>
      </w:r>
      <w:r>
        <w:rPr>
          <w:spacing w:val="6"/>
          <w:sz w:val="20"/>
        </w:rPr>
        <w:t xml:space="preserve"> </w:t>
      </w:r>
      <w:r>
        <w:t>,</w:t>
      </w:r>
      <w:r>
        <w:rPr>
          <w:spacing w:val="-1"/>
        </w:rPr>
        <w:t xml:space="preserve"> </w:t>
      </w:r>
      <w:r>
        <w:t>кДж/кг,</w:t>
      </w:r>
      <w:r>
        <w:tab/>
        <w:t>(4.11)</w:t>
      </w:r>
    </w:p>
    <w:p w:rsidR="00EB5857" w:rsidRDefault="00EB5857">
      <w:pPr>
        <w:spacing w:line="220" w:lineRule="exact"/>
        <w:sectPr w:rsidR="00EB5857">
          <w:type w:val="continuous"/>
          <w:pgSz w:w="11910" w:h="16840"/>
          <w:pgMar w:top="1040" w:right="740" w:bottom="280" w:left="1600" w:header="720" w:footer="720" w:gutter="0"/>
          <w:cols w:num="4" w:space="720" w:equalWidth="0">
            <w:col w:w="3286" w:space="40"/>
            <w:col w:w="787" w:space="39"/>
            <w:col w:w="1957" w:space="39"/>
            <w:col w:w="3422"/>
          </w:cols>
        </w:sectPr>
      </w:pPr>
    </w:p>
    <w:p w:rsidR="00EB5857" w:rsidRDefault="008570C8">
      <w:pPr>
        <w:tabs>
          <w:tab w:val="right" w:pos="6203"/>
        </w:tabs>
        <w:spacing w:line="371" w:lineRule="exact"/>
        <w:ind w:left="4182"/>
        <w:rPr>
          <w:sz w:val="20"/>
        </w:rPr>
      </w:pPr>
      <w:r>
        <w:rPr>
          <w:i/>
          <w:position w:val="10"/>
          <w:sz w:val="20"/>
        </w:rPr>
        <w:t>T</w:t>
      </w:r>
      <w:r>
        <w:rPr>
          <w:sz w:val="20"/>
        </w:rPr>
        <w:t>1</w:t>
      </w:r>
      <w:r>
        <w:rPr>
          <w:sz w:val="20"/>
        </w:rPr>
        <w:tab/>
      </w:r>
      <w:r>
        <w:rPr>
          <w:position w:val="15"/>
          <w:sz w:val="20"/>
        </w:rPr>
        <w:t>1</w:t>
      </w:r>
    </w:p>
    <w:p w:rsidR="00EB5857" w:rsidRDefault="00EB5857">
      <w:pPr>
        <w:pStyle w:val="a3"/>
        <w:spacing w:before="4"/>
      </w:pPr>
    </w:p>
    <w:p w:rsidR="00EB5857" w:rsidRDefault="00043EF4">
      <w:pPr>
        <w:pStyle w:val="a3"/>
        <w:spacing w:before="1"/>
        <w:ind w:left="102" w:right="107"/>
        <w:jc w:val="both"/>
      </w:pPr>
      <w:r w:rsidRPr="00043EF4">
        <w:t>мұндағы</w:t>
      </w:r>
      <w:r w:rsidR="008570C8">
        <w:t xml:space="preserve"> C</w:t>
      </w:r>
      <w:r w:rsidR="008570C8">
        <w:rPr>
          <w:vertAlign w:val="subscript"/>
        </w:rPr>
        <w:t>р</w:t>
      </w:r>
      <w:r w:rsidR="008570C8">
        <w:t xml:space="preserve"> - </w:t>
      </w:r>
      <w:r w:rsidRPr="00043EF4">
        <w:t>орташа</w:t>
      </w:r>
      <w:r w:rsidRPr="00043EF4">
        <w:t xml:space="preserve"> температура интервалындағы (T</w:t>
      </w:r>
      <w:r w:rsidRPr="00043EF4">
        <w:rPr>
          <w:vertAlign w:val="subscript"/>
        </w:rPr>
        <w:t>2</w:t>
      </w:r>
      <w:r w:rsidRPr="00043EF4">
        <w:t>-T</w:t>
      </w:r>
      <w:r w:rsidRPr="00043EF4">
        <w:rPr>
          <w:vertAlign w:val="subscript"/>
        </w:rPr>
        <w:t>1</w:t>
      </w:r>
      <w:r w:rsidRPr="00043EF4">
        <w:t>) газдың изобарлық жылу сыйымдылығы,</w:t>
      </w:r>
      <w:r w:rsidR="008570C8">
        <w:rPr>
          <w:spacing w:val="1"/>
        </w:rPr>
        <w:t xml:space="preserve"> </w:t>
      </w:r>
      <w:r w:rsidR="008570C8">
        <w:t>кДж</w:t>
      </w:r>
      <w:r w:rsidR="008570C8">
        <w:rPr>
          <w:spacing w:val="-2"/>
        </w:rPr>
        <w:t xml:space="preserve"> </w:t>
      </w:r>
      <w:r w:rsidR="008570C8">
        <w:t>/(кг0×С).</w:t>
      </w:r>
    </w:p>
    <w:p w:rsidR="00043EF4" w:rsidRPr="00043EF4" w:rsidRDefault="00043EF4" w:rsidP="00043EF4">
      <w:pPr>
        <w:ind w:firstLine="720"/>
        <w:jc w:val="both"/>
        <w:rPr>
          <w:sz w:val="28"/>
          <w:szCs w:val="28"/>
        </w:rPr>
      </w:pPr>
      <w:r w:rsidRPr="00043EF4">
        <w:rPr>
          <w:sz w:val="28"/>
          <w:szCs w:val="28"/>
        </w:rPr>
        <w:t>Термодинамикалық процесс. Сыртқы күштердің немесе қоршаған ортаның әсерінен жұмыс денесі оның күйін өзгертеді, бұл оның параметрлерінің өзгеруімен байланысты, яғни термодинамикалық процесс жүреді. ТТД-да тепе-теңдік және тепе-теңдік процестері туралы ұғымдар бар.</w:t>
      </w:r>
    </w:p>
    <w:p w:rsidR="00043EF4" w:rsidRPr="00043EF4" w:rsidRDefault="00043EF4" w:rsidP="00043EF4">
      <w:pPr>
        <w:ind w:firstLine="720"/>
        <w:jc w:val="both"/>
        <w:rPr>
          <w:sz w:val="28"/>
          <w:szCs w:val="28"/>
        </w:rPr>
      </w:pPr>
      <w:r w:rsidRPr="00043EF4">
        <w:rPr>
          <w:sz w:val="28"/>
          <w:szCs w:val="28"/>
        </w:rPr>
        <w:t>Тепе-теңдік процесі - бұл жұмыс сұйықтығының барлық күйі тепе-теңдікте болмайтын процесс. Тепе-теңдік күй - жұмыс органының барлық нүктелерінде уақыт бойынша өзгермейтін бірдей мәндерге ие болатын күйУақыттың әр сәтінде жұмыс істейтін дененің күйі өзгеретін Процесс тепе-теңдік емес деп аталады. Барлық нақты процестер тепе-тең емес.</w:t>
      </w:r>
    </w:p>
    <w:p w:rsidR="00EB5857" w:rsidRDefault="00043EF4" w:rsidP="00043EF4">
      <w:pPr>
        <w:ind w:firstLine="720"/>
        <w:jc w:val="both"/>
        <w:sectPr w:rsidR="00EB5857">
          <w:type w:val="continuous"/>
          <w:pgSz w:w="11910" w:h="16840"/>
          <w:pgMar w:top="1040" w:right="740" w:bottom="280" w:left="1600" w:header="720" w:footer="720" w:gutter="0"/>
          <w:cols w:space="720"/>
        </w:sectPr>
      </w:pPr>
      <w:r w:rsidRPr="00043EF4">
        <w:rPr>
          <w:sz w:val="28"/>
          <w:szCs w:val="28"/>
        </w:rPr>
        <w:t>Термодинамикадағы жұмыс процестерін бейнелеу үшін диаграммалар қолданылады. p-v диаграмма жұмыс диаграмма болып табылады, сурет 4.1.</w:t>
      </w:r>
    </w:p>
    <w:p w:rsidR="00EB5857" w:rsidRDefault="00EB5857">
      <w:pPr>
        <w:pStyle w:val="a3"/>
        <w:rPr>
          <w:sz w:val="20"/>
        </w:rPr>
      </w:pPr>
    </w:p>
    <w:p w:rsidR="00EB5857" w:rsidRDefault="00EB5857">
      <w:pPr>
        <w:pStyle w:val="a3"/>
        <w:spacing w:before="3"/>
        <w:rPr>
          <w:sz w:val="29"/>
        </w:rPr>
      </w:pPr>
    </w:p>
    <w:p w:rsidR="00EB5857" w:rsidRDefault="008570C8">
      <w:pPr>
        <w:pStyle w:val="a3"/>
        <w:ind w:left="4091"/>
        <w:rPr>
          <w:sz w:val="20"/>
        </w:rPr>
      </w:pPr>
      <w:r>
        <w:rPr>
          <w:noProof/>
          <w:sz w:val="20"/>
          <w:lang w:eastAsia="ru-RU"/>
        </w:rPr>
        <w:drawing>
          <wp:inline distT="0" distB="0" distL="0" distR="0">
            <wp:extent cx="1121656" cy="1063275"/>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1121656" cy="1063275"/>
                    </a:xfrm>
                    <a:prstGeom prst="rect">
                      <a:avLst/>
                    </a:prstGeom>
                  </pic:spPr>
                </pic:pic>
              </a:graphicData>
            </a:graphic>
          </wp:inline>
        </w:drawing>
      </w:r>
    </w:p>
    <w:p w:rsidR="00EB5857" w:rsidRDefault="00043EF4" w:rsidP="00043EF4">
      <w:pPr>
        <w:pStyle w:val="a3"/>
        <w:spacing w:before="1"/>
        <w:jc w:val="center"/>
      </w:pPr>
      <w:r w:rsidRPr="00043EF4">
        <w:t>Сурет 4.1-p-v диаграммасындағы жылу процесінің бейнесі</w:t>
      </w:r>
    </w:p>
    <w:p w:rsidR="00EB5857" w:rsidRDefault="00043EF4" w:rsidP="00043EF4">
      <w:pPr>
        <w:pStyle w:val="a3"/>
        <w:ind w:firstLine="720"/>
        <w:jc w:val="both"/>
        <w:rPr>
          <w:sz w:val="30"/>
        </w:rPr>
      </w:pPr>
      <w:r w:rsidRPr="00043EF4">
        <w:t>Белгілі бір көлем абсцисса осіне, ординат қысым осіне қойылады. Диаграммада жұмыс істейтін дененің күйін нүкте, күйлердің дәйекті өзгеруі, яғни қисық процесс түрінде көрсетуге болады. 1-нүкте дененің тепе-теңдік күйін бейнелейді, қозғалыс нүктесінің күйін өзгертіп, процесті сипаттайтын қисық түзеді. 1-2 қисық тепе-теңдік термодинамикалық процесті, ал 2-ші нүкте процестің соңында жұмыс істейтін дененің күйін бейнелейді.</w:t>
      </w:r>
    </w:p>
    <w:p w:rsidR="00EB5857" w:rsidRDefault="00EB5857">
      <w:pPr>
        <w:pStyle w:val="a3"/>
        <w:spacing w:before="5"/>
        <w:rPr>
          <w:sz w:val="26"/>
        </w:rPr>
      </w:pPr>
    </w:p>
    <w:p w:rsidR="00043EF4" w:rsidRPr="00043EF4" w:rsidRDefault="00043EF4" w:rsidP="00043EF4">
      <w:pPr>
        <w:jc w:val="center"/>
        <w:rPr>
          <w:b/>
          <w:bCs/>
          <w:sz w:val="28"/>
          <w:szCs w:val="28"/>
        </w:rPr>
      </w:pPr>
      <w:r w:rsidRPr="00043EF4">
        <w:rPr>
          <w:b/>
          <w:bCs/>
          <w:sz w:val="28"/>
          <w:szCs w:val="28"/>
        </w:rPr>
        <w:t xml:space="preserve">4.1 </w:t>
      </w:r>
      <w:r w:rsidRPr="00043EF4">
        <w:rPr>
          <w:b/>
          <w:bCs/>
          <w:sz w:val="28"/>
          <w:szCs w:val="28"/>
          <w:lang w:val="kk-KZ"/>
        </w:rPr>
        <w:t>І</w:t>
      </w:r>
      <w:r w:rsidRPr="00043EF4">
        <w:rPr>
          <w:b/>
          <w:bCs/>
          <w:sz w:val="28"/>
          <w:szCs w:val="28"/>
        </w:rPr>
        <w:t>шкі энергия</w:t>
      </w:r>
    </w:p>
    <w:p w:rsidR="00043EF4" w:rsidRPr="00043EF4" w:rsidRDefault="00043EF4" w:rsidP="00043EF4">
      <w:pPr>
        <w:jc w:val="both"/>
        <w:rPr>
          <w:bCs/>
          <w:sz w:val="28"/>
          <w:szCs w:val="28"/>
        </w:rPr>
      </w:pPr>
    </w:p>
    <w:p w:rsidR="00043EF4" w:rsidRPr="00043EF4" w:rsidRDefault="00043EF4" w:rsidP="00043EF4">
      <w:pPr>
        <w:ind w:firstLine="720"/>
        <w:jc w:val="both"/>
        <w:rPr>
          <w:bCs/>
          <w:sz w:val="28"/>
          <w:szCs w:val="28"/>
        </w:rPr>
      </w:pPr>
      <w:r w:rsidRPr="00043EF4">
        <w:rPr>
          <w:bCs/>
          <w:sz w:val="28"/>
          <w:szCs w:val="28"/>
        </w:rPr>
        <w:t>Кез-келген жағдайда жұмыс істейтін дененің ішкі энергиясы бар. Ішкі энергия дегеніміз-молекулалардың ішкі қозғалысымен байланысты энергияның барлық түрлері: молекулалардың аударма және айналмалы қозғалысының кинетикалық энергиясы, молекулалардың потенциалдық энергиясы.</w:t>
      </w:r>
    </w:p>
    <w:p w:rsidR="00043EF4" w:rsidRPr="00043EF4" w:rsidRDefault="00043EF4" w:rsidP="00043EF4">
      <w:pPr>
        <w:jc w:val="both"/>
        <w:rPr>
          <w:bCs/>
          <w:sz w:val="28"/>
          <w:szCs w:val="28"/>
        </w:rPr>
      </w:pPr>
    </w:p>
    <w:p w:rsidR="00043EF4" w:rsidRPr="00043EF4" w:rsidRDefault="00043EF4" w:rsidP="00043EF4">
      <w:pPr>
        <w:jc w:val="both"/>
        <w:rPr>
          <w:bCs/>
          <w:sz w:val="28"/>
          <w:szCs w:val="28"/>
        </w:rPr>
      </w:pPr>
    </w:p>
    <w:p w:rsidR="00043EF4" w:rsidRPr="00043EF4" w:rsidRDefault="00043EF4" w:rsidP="00043EF4">
      <w:pPr>
        <w:jc w:val="center"/>
        <w:rPr>
          <w:b/>
          <w:bCs/>
          <w:sz w:val="28"/>
          <w:szCs w:val="28"/>
        </w:rPr>
      </w:pPr>
      <w:r w:rsidRPr="00043EF4">
        <w:rPr>
          <w:b/>
          <w:bCs/>
          <w:sz w:val="28"/>
          <w:szCs w:val="28"/>
        </w:rPr>
        <w:t xml:space="preserve">4.2 </w:t>
      </w:r>
      <w:r w:rsidRPr="00043EF4">
        <w:rPr>
          <w:b/>
          <w:bCs/>
          <w:sz w:val="28"/>
          <w:szCs w:val="28"/>
        </w:rPr>
        <w:t>П</w:t>
      </w:r>
      <w:r w:rsidRPr="00043EF4">
        <w:rPr>
          <w:b/>
          <w:bCs/>
          <w:sz w:val="28"/>
          <w:szCs w:val="28"/>
        </w:rPr>
        <w:t>роцесс жұмысы</w:t>
      </w:r>
    </w:p>
    <w:p w:rsidR="00043EF4" w:rsidRPr="00043EF4" w:rsidRDefault="00043EF4" w:rsidP="00043EF4">
      <w:pPr>
        <w:jc w:val="both"/>
        <w:rPr>
          <w:bCs/>
          <w:sz w:val="28"/>
          <w:szCs w:val="28"/>
        </w:rPr>
      </w:pPr>
    </w:p>
    <w:p w:rsidR="00043EF4" w:rsidRPr="00043EF4" w:rsidRDefault="00043EF4" w:rsidP="00043EF4">
      <w:pPr>
        <w:ind w:firstLine="720"/>
        <w:jc w:val="both"/>
        <w:rPr>
          <w:bCs/>
          <w:sz w:val="28"/>
          <w:szCs w:val="28"/>
        </w:rPr>
      </w:pPr>
      <w:r w:rsidRPr="00043EF4">
        <w:rPr>
          <w:bCs/>
          <w:sz w:val="28"/>
          <w:szCs w:val="28"/>
        </w:rPr>
        <w:t>Қоршаған ортамен өзара әрекеттесу кезінде жұмыс істейтін дене оның көлемін өзгерте алады. Бұл жағдайда ішкі энергия жұмыс денесінен сыртқы ортаға немесе керісінше беріледі.</w:t>
      </w:r>
    </w:p>
    <w:p w:rsidR="00EB5857" w:rsidRPr="00043EF4" w:rsidRDefault="00043EF4" w:rsidP="00043EF4">
      <w:pPr>
        <w:ind w:firstLine="720"/>
        <w:jc w:val="both"/>
        <w:sectPr w:rsidR="00EB5857" w:rsidRPr="00043EF4">
          <w:pgSz w:w="11910" w:h="16840"/>
          <w:pgMar w:top="1040" w:right="740" w:bottom="280" w:left="1600" w:header="785" w:footer="0" w:gutter="0"/>
          <w:cols w:space="720"/>
        </w:sectPr>
      </w:pPr>
      <w:r w:rsidRPr="00043EF4">
        <w:rPr>
          <w:bCs/>
          <w:sz w:val="28"/>
          <w:szCs w:val="28"/>
        </w:rPr>
        <w:t>Жұмыс денесінің көлемінің өзгеруіне байланысты жұмыс көлемнің өзгеру жұмысы (механикалық жұмыс) деп аталады. Газды кеңейту кезінде сыртқы күштердің әрекетіне қарсы жұмыс жасайтын жұмыс кеңейту жұмысы деп аталады, оң. Жұмыс денесін сығуға сыртқы күштер жұмсаған жұмыс қысу жұмысы деп аталады және теріс деп саналады.</w:t>
      </w:r>
    </w:p>
    <w:p w:rsidR="00EB5857" w:rsidRDefault="00EB5857">
      <w:pPr>
        <w:pStyle w:val="a3"/>
        <w:spacing w:before="5"/>
        <w:rPr>
          <w:sz w:val="27"/>
        </w:rPr>
      </w:pPr>
    </w:p>
    <w:p w:rsidR="00EB5857" w:rsidRDefault="008570C8">
      <w:pPr>
        <w:pStyle w:val="a3"/>
        <w:ind w:left="3146"/>
        <w:rPr>
          <w:sz w:val="20"/>
        </w:rPr>
      </w:pPr>
      <w:r>
        <w:rPr>
          <w:noProof/>
          <w:sz w:val="20"/>
          <w:lang w:eastAsia="ru-RU"/>
        </w:rPr>
        <w:drawing>
          <wp:inline distT="0" distB="0" distL="0" distR="0">
            <wp:extent cx="2851481" cy="2195703"/>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9" cstate="print"/>
                    <a:stretch>
                      <a:fillRect/>
                    </a:stretch>
                  </pic:blipFill>
                  <pic:spPr>
                    <a:xfrm>
                      <a:off x="0" y="0"/>
                      <a:ext cx="2851481" cy="2195703"/>
                    </a:xfrm>
                    <a:prstGeom prst="rect">
                      <a:avLst/>
                    </a:prstGeom>
                  </pic:spPr>
                </pic:pic>
              </a:graphicData>
            </a:graphic>
          </wp:inline>
        </w:drawing>
      </w:r>
    </w:p>
    <w:p w:rsidR="00EB5857" w:rsidRDefault="00043EF4" w:rsidP="00043EF4">
      <w:pPr>
        <w:pStyle w:val="a3"/>
        <w:spacing w:before="11"/>
        <w:jc w:val="center"/>
      </w:pPr>
      <w:r w:rsidRPr="00043EF4">
        <w:t>Сурет 4.2-тұрақты қысымдағы жұмыс процесінің бейнесі</w:t>
      </w:r>
    </w:p>
    <w:p w:rsidR="00043EF4" w:rsidRDefault="00043EF4" w:rsidP="00043EF4">
      <w:pPr>
        <w:pStyle w:val="a3"/>
        <w:spacing w:before="11"/>
        <w:jc w:val="center"/>
        <w:rPr>
          <w:sz w:val="27"/>
        </w:rPr>
      </w:pPr>
    </w:p>
    <w:p w:rsidR="00EB5857" w:rsidRDefault="00043EF4" w:rsidP="00865DAA">
      <w:pPr>
        <w:pStyle w:val="a3"/>
        <w:ind w:firstLine="720"/>
        <w:jc w:val="both"/>
        <w:rPr>
          <w:sz w:val="30"/>
        </w:rPr>
      </w:pPr>
      <w:r w:rsidRPr="00043EF4">
        <w:t>Жұмысты есептеу үшін тұрақты қысым кез</w:t>
      </w:r>
      <w:r w:rsidR="00865DAA">
        <w:t>інде кеңейту процесін қарастырым</w:t>
      </w:r>
      <w:r w:rsidRPr="00043EF4">
        <w:t>ыз, сурет 4.2. P</w:t>
      </w:r>
      <w:r w:rsidRPr="00865DAA">
        <w:rPr>
          <w:vertAlign w:val="subscript"/>
        </w:rPr>
        <w:t>1</w:t>
      </w:r>
      <w:r w:rsidRPr="00043EF4">
        <w:t>, v</w:t>
      </w:r>
      <w:r w:rsidRPr="00865DAA">
        <w:rPr>
          <w:vertAlign w:val="subscript"/>
        </w:rPr>
        <w:t>1</w:t>
      </w:r>
      <w:r w:rsidRPr="00043EF4">
        <w:t>, T</w:t>
      </w:r>
      <w:r w:rsidRPr="00865DAA">
        <w:rPr>
          <w:vertAlign w:val="subscript"/>
        </w:rPr>
        <w:t>1</w:t>
      </w:r>
      <w:r w:rsidRPr="00043EF4">
        <w:t xml:space="preserve"> параметрлері бар v</w:t>
      </w:r>
      <w:r w:rsidRPr="00865DAA">
        <w:rPr>
          <w:vertAlign w:val="subscript"/>
        </w:rPr>
        <w:t>1</w:t>
      </w:r>
      <w:r w:rsidRPr="00043EF4">
        <w:t xml:space="preserve"> көлемі бар идеалды газ жылжымалы поршеньі бар цилиндрге салынғанын, оның бастапқы күйі 1-нүктеге сәйкес келетінін қабылдаймыз. Біз газға белгілі бір жылу мөлшерін әкелеміз, содан кейін жылу әсерінен газ кеңейе бастайды, поршеньге қысым жасайды және оны жылжытады. Изобарлық көлемді өзгерту процесінің </w:t>
      </w:r>
      <w:r w:rsidR="00865DAA">
        <w:rPr>
          <w:lang w:val="en-US"/>
        </w:rPr>
        <w:t>d</w:t>
      </w:r>
      <w:r w:rsidRPr="00043EF4">
        <w:t>L жұмысы. 1-2 кеңейту процесі.</w:t>
      </w:r>
    </w:p>
    <w:p w:rsidR="00EB5857" w:rsidRDefault="00EB5857">
      <w:pPr>
        <w:pStyle w:val="a3"/>
        <w:spacing w:before="6"/>
        <w:rPr>
          <w:sz w:val="26"/>
        </w:rPr>
      </w:pPr>
    </w:p>
    <w:p w:rsidR="009C15D7" w:rsidRPr="009C15D7" w:rsidRDefault="009C15D7" w:rsidP="009C15D7">
      <w:pPr>
        <w:jc w:val="center"/>
        <w:rPr>
          <w:b/>
          <w:bCs/>
          <w:sz w:val="28"/>
          <w:szCs w:val="28"/>
        </w:rPr>
      </w:pPr>
      <w:r w:rsidRPr="009C15D7">
        <w:rPr>
          <w:b/>
          <w:bCs/>
          <w:sz w:val="28"/>
          <w:szCs w:val="28"/>
        </w:rPr>
        <w:t>4.1 Пайдалы әсер коэффициенті (пәк.)</w:t>
      </w:r>
    </w:p>
    <w:p w:rsidR="009C15D7" w:rsidRPr="009C15D7" w:rsidRDefault="009C15D7" w:rsidP="009C15D7">
      <w:pPr>
        <w:rPr>
          <w:b/>
          <w:bCs/>
          <w:sz w:val="28"/>
          <w:szCs w:val="28"/>
        </w:rPr>
      </w:pPr>
    </w:p>
    <w:p w:rsidR="009C15D7" w:rsidRPr="009C15D7" w:rsidRDefault="009C15D7" w:rsidP="009C15D7">
      <w:pPr>
        <w:ind w:firstLine="720"/>
        <w:jc w:val="both"/>
        <w:rPr>
          <w:bCs/>
          <w:sz w:val="28"/>
          <w:szCs w:val="28"/>
        </w:rPr>
      </w:pPr>
      <w:r w:rsidRPr="009C15D7">
        <w:rPr>
          <w:bCs/>
          <w:sz w:val="28"/>
          <w:szCs w:val="28"/>
        </w:rPr>
        <w:t>Жылу қуатты қондырғылар. Пайдалана отырып алғашқы заң термодинамика. Жылу күш қондырғыларының пәк (ŋст) анықтауға болады, бұл олардың жылуды жұмысқа айналдыру дәрежесін сипаттайды.</w:t>
      </w:r>
    </w:p>
    <w:p w:rsidR="009C15D7" w:rsidRPr="009C15D7" w:rsidRDefault="009C15D7" w:rsidP="009C15D7">
      <w:pPr>
        <w:ind w:firstLine="720"/>
        <w:jc w:val="both"/>
        <w:rPr>
          <w:bCs/>
          <w:sz w:val="28"/>
          <w:szCs w:val="28"/>
        </w:rPr>
      </w:pPr>
      <w:r w:rsidRPr="009C15D7">
        <w:rPr>
          <w:bCs/>
          <w:sz w:val="28"/>
          <w:szCs w:val="28"/>
        </w:rPr>
        <w:t>К. п. 1 кВт / сағ (немесе 1л. с.×сағ) және отынның жану жылуы, яғни отынның массалық немесе көлемдік бірлігі Толық жанған кезде бөлінетін жылу мөлшері белгілі болса, есептеуге болады.</w:t>
      </w:r>
    </w:p>
    <w:p w:rsidR="00EB5857" w:rsidRPr="009C15D7" w:rsidRDefault="009C15D7" w:rsidP="009C15D7">
      <w:pPr>
        <w:ind w:firstLine="720"/>
        <w:jc w:val="both"/>
        <w:rPr>
          <w:sz w:val="21"/>
        </w:rPr>
        <w:sectPr w:rsidR="00EB5857" w:rsidRPr="009C15D7">
          <w:pgSz w:w="11910" w:h="16840"/>
          <w:pgMar w:top="1040" w:right="740" w:bottom="280" w:left="1600" w:header="785" w:footer="0" w:gutter="0"/>
          <w:cols w:space="720"/>
        </w:sectPr>
      </w:pPr>
      <w:r w:rsidRPr="009C15D7">
        <w:rPr>
          <w:bCs/>
          <w:sz w:val="28"/>
          <w:szCs w:val="28"/>
        </w:rPr>
        <w:t>Егер отын шығыны 1кВт×саға</w:t>
      </w:r>
      <w:r>
        <w:rPr>
          <w:bCs/>
          <w:sz w:val="28"/>
          <w:szCs w:val="28"/>
        </w:rPr>
        <w:t xml:space="preserve">т болса, отынның нақты шығыны b </w:t>
      </w:r>
      <w:r w:rsidRPr="009C15D7">
        <w:rPr>
          <w:bCs/>
          <w:sz w:val="28"/>
          <w:szCs w:val="28"/>
        </w:rPr>
        <w:t>кг/(кВт×сағат), ал qrn отынының жану жылуы кДж/кг болса, онда жылу эле</w:t>
      </w:r>
      <w:r>
        <w:rPr>
          <w:bCs/>
          <w:sz w:val="28"/>
          <w:szCs w:val="28"/>
        </w:rPr>
        <w:t>ктр станциясының</w:t>
      </w:r>
      <w:r>
        <w:rPr>
          <w:bCs/>
          <w:sz w:val="28"/>
          <w:szCs w:val="28"/>
          <w:lang w:val="kk-KZ"/>
        </w:rPr>
        <w:t xml:space="preserve"> </w:t>
      </w:r>
      <w:r>
        <w:rPr>
          <w:bCs/>
          <w:sz w:val="28"/>
          <w:szCs w:val="28"/>
        </w:rPr>
        <w:t>к.п.</w:t>
      </w:r>
      <w:r w:rsidRPr="009C15D7">
        <w:rPr>
          <w:bCs/>
          <w:sz w:val="28"/>
          <w:szCs w:val="28"/>
        </w:rPr>
        <w:t>д:</w:t>
      </w:r>
    </w:p>
    <w:p w:rsidR="00EB5857" w:rsidRDefault="008570C8">
      <w:pPr>
        <w:spacing w:before="215"/>
        <w:jc w:val="right"/>
        <w:rPr>
          <w:i/>
          <w:sz w:val="14"/>
        </w:rPr>
      </w:pPr>
      <w:r>
        <w:rPr>
          <w:rFonts w:ascii="Symbol" w:hAnsi="Symbol"/>
          <w:position w:val="6"/>
          <w:sz w:val="25"/>
        </w:rPr>
        <w:t></w:t>
      </w:r>
      <w:r>
        <w:rPr>
          <w:i/>
          <w:sz w:val="14"/>
        </w:rPr>
        <w:t>ст</w:t>
      </w:r>
    </w:p>
    <w:p w:rsidR="00EB5857" w:rsidRDefault="008570C8">
      <w:pPr>
        <w:spacing w:before="113" w:line="180" w:lineRule="auto"/>
        <w:ind w:left="51"/>
        <w:rPr>
          <w:sz w:val="24"/>
        </w:rPr>
      </w:pPr>
      <w:r>
        <w:br w:type="column"/>
      </w:r>
      <w:r>
        <w:rPr>
          <w:rFonts w:ascii="Symbol" w:hAnsi="Symbol"/>
          <w:position w:val="-14"/>
          <w:sz w:val="24"/>
        </w:rPr>
        <w:t></w:t>
      </w:r>
      <w:r>
        <w:rPr>
          <w:spacing w:val="92"/>
          <w:position w:val="-14"/>
          <w:sz w:val="24"/>
        </w:rPr>
        <w:t xml:space="preserve"> </w:t>
      </w:r>
      <w:r>
        <w:rPr>
          <w:sz w:val="24"/>
        </w:rPr>
        <w:t>3600</w:t>
      </w:r>
    </w:p>
    <w:p w:rsidR="00EB5857" w:rsidRDefault="008570C8">
      <w:pPr>
        <w:spacing w:line="244" w:lineRule="exact"/>
        <w:ind w:left="258"/>
        <w:rPr>
          <w:i/>
          <w:sz w:val="24"/>
        </w:rPr>
      </w:pPr>
      <w:r>
        <w:pict>
          <v:line id="_x0000_s1029" style="position:absolute;left:0;text-align:left;z-index:-15827968;mso-position-horizontal-relative:page" from="330pt,-3.05pt" to="363.5pt,-3.05pt" strokeweight=".17606mm">
            <w10:wrap anchorx="page"/>
          </v:line>
        </w:pict>
      </w:r>
      <w:r>
        <w:pict>
          <v:shapetype id="_x0000_t202" coordsize="21600,21600" o:spt="202" path="m,l,21600r21600,l21600,xe">
            <v:stroke joinstyle="miter"/>
            <v:path gradientshapeok="t" o:connecttype="rect"/>
          </v:shapetype>
          <v:shape id="_x0000_s1028" type="#_x0000_t202" style="position:absolute;left:0;text-align:left;margin-left:339.4pt;margin-top:6.35pt;width:5.15pt;height:7.8pt;z-index:-15826944;mso-position-horizontal-relative:page" filled="f" stroked="f">
            <v:textbox inset="0,0,0,0">
              <w:txbxContent>
                <w:p w:rsidR="00EB5857" w:rsidRDefault="008570C8">
                  <w:pPr>
                    <w:spacing w:line="155" w:lineRule="exact"/>
                    <w:rPr>
                      <w:i/>
                      <w:sz w:val="14"/>
                    </w:rPr>
                  </w:pPr>
                  <w:r>
                    <w:rPr>
                      <w:i/>
                      <w:sz w:val="14"/>
                    </w:rPr>
                    <w:t>H</w:t>
                  </w:r>
                </w:p>
              </w:txbxContent>
            </v:textbox>
            <w10:wrap anchorx="page"/>
          </v:shape>
        </w:pict>
      </w:r>
      <w:r>
        <w:rPr>
          <w:i/>
          <w:spacing w:val="12"/>
          <w:w w:val="95"/>
          <w:sz w:val="24"/>
        </w:rPr>
        <w:t>Q</w:t>
      </w:r>
      <w:r>
        <w:rPr>
          <w:i/>
          <w:spacing w:val="12"/>
          <w:w w:val="95"/>
          <w:sz w:val="24"/>
          <w:vertAlign w:val="superscript"/>
        </w:rPr>
        <w:t>P</w:t>
      </w:r>
      <w:r>
        <w:rPr>
          <w:i/>
          <w:spacing w:val="20"/>
          <w:w w:val="95"/>
          <w:sz w:val="24"/>
        </w:rPr>
        <w:t xml:space="preserve"> </w:t>
      </w:r>
      <w:r>
        <w:rPr>
          <w:rFonts w:ascii="Symbol" w:hAnsi="Symbol"/>
          <w:w w:val="95"/>
          <w:sz w:val="24"/>
        </w:rPr>
        <w:t></w:t>
      </w:r>
      <w:r>
        <w:rPr>
          <w:spacing w:val="-25"/>
          <w:w w:val="95"/>
          <w:sz w:val="24"/>
        </w:rPr>
        <w:t xml:space="preserve"> </w:t>
      </w:r>
      <w:r>
        <w:rPr>
          <w:i/>
          <w:w w:val="95"/>
          <w:sz w:val="24"/>
        </w:rPr>
        <w:t>b</w:t>
      </w:r>
    </w:p>
    <w:p w:rsidR="00EB5857" w:rsidRDefault="008570C8">
      <w:pPr>
        <w:pStyle w:val="a3"/>
        <w:spacing w:before="204"/>
        <w:ind w:right="159"/>
        <w:jc w:val="right"/>
      </w:pPr>
      <w:r>
        <w:br w:type="column"/>
      </w:r>
      <w:r>
        <w:t>(4.12)</w:t>
      </w:r>
    </w:p>
    <w:p w:rsidR="00EB5857" w:rsidRDefault="00EB5857">
      <w:pPr>
        <w:jc w:val="right"/>
        <w:sectPr w:rsidR="00EB5857">
          <w:type w:val="continuous"/>
          <w:pgSz w:w="11910" w:h="16840"/>
          <w:pgMar w:top="1040" w:right="740" w:bottom="280" w:left="1600" w:header="720" w:footer="720" w:gutter="0"/>
          <w:cols w:num="3" w:space="720" w:equalWidth="0">
            <w:col w:w="4711" w:space="40"/>
            <w:col w:w="908" w:space="39"/>
            <w:col w:w="3872"/>
          </w:cols>
        </w:sectPr>
      </w:pPr>
    </w:p>
    <w:p w:rsidR="00EB5857" w:rsidRDefault="00EB5857">
      <w:pPr>
        <w:pStyle w:val="a3"/>
        <w:spacing w:before="5"/>
        <w:rPr>
          <w:sz w:val="24"/>
        </w:rPr>
      </w:pPr>
    </w:p>
    <w:p w:rsidR="00EB5857" w:rsidRDefault="009C15D7">
      <w:pPr>
        <w:pStyle w:val="a3"/>
        <w:spacing w:before="3"/>
        <w:rPr>
          <w:sz w:val="21"/>
        </w:rPr>
      </w:pPr>
      <w:r w:rsidRPr="009C15D7">
        <w:t>Егер жану жылуы ккал / кг-да көрсетілсе, онда формула келесідей болады:</w:t>
      </w:r>
      <w:bookmarkStart w:id="0" w:name="_GoBack"/>
      <w:bookmarkEnd w:id="0"/>
    </w:p>
    <w:p w:rsidR="00EB5857" w:rsidRDefault="00EB5857">
      <w:pPr>
        <w:rPr>
          <w:sz w:val="21"/>
        </w:rPr>
        <w:sectPr w:rsidR="00EB5857">
          <w:type w:val="continuous"/>
          <w:pgSz w:w="11910" w:h="16840"/>
          <w:pgMar w:top="1040" w:right="740" w:bottom="280" w:left="1600" w:header="720" w:footer="720" w:gutter="0"/>
          <w:cols w:space="720"/>
        </w:sectPr>
      </w:pPr>
    </w:p>
    <w:p w:rsidR="00EB5857" w:rsidRDefault="008570C8">
      <w:pPr>
        <w:spacing w:before="214"/>
        <w:jc w:val="right"/>
        <w:rPr>
          <w:i/>
          <w:sz w:val="14"/>
        </w:rPr>
      </w:pPr>
      <w:r>
        <w:rPr>
          <w:rFonts w:ascii="Symbol" w:hAnsi="Symbol"/>
          <w:position w:val="6"/>
          <w:sz w:val="25"/>
        </w:rPr>
        <w:t></w:t>
      </w:r>
      <w:r>
        <w:rPr>
          <w:i/>
          <w:sz w:val="14"/>
        </w:rPr>
        <w:t>ст</w:t>
      </w:r>
    </w:p>
    <w:p w:rsidR="00EB5857" w:rsidRDefault="008570C8">
      <w:pPr>
        <w:tabs>
          <w:tab w:val="left" w:pos="403"/>
        </w:tabs>
        <w:spacing w:before="113" w:line="180" w:lineRule="auto"/>
        <w:ind w:left="51"/>
        <w:rPr>
          <w:sz w:val="24"/>
        </w:rPr>
      </w:pPr>
      <w:r>
        <w:br w:type="column"/>
      </w:r>
      <w:r>
        <w:rPr>
          <w:rFonts w:ascii="Symbol" w:hAnsi="Symbol"/>
          <w:position w:val="-14"/>
          <w:sz w:val="24"/>
        </w:rPr>
        <w:t></w:t>
      </w:r>
      <w:r>
        <w:rPr>
          <w:position w:val="-14"/>
          <w:sz w:val="24"/>
        </w:rPr>
        <w:tab/>
      </w:r>
      <w:r>
        <w:rPr>
          <w:sz w:val="24"/>
        </w:rPr>
        <w:t>860</w:t>
      </w:r>
    </w:p>
    <w:p w:rsidR="00EB5857" w:rsidRDefault="008570C8">
      <w:pPr>
        <w:spacing w:line="244" w:lineRule="exact"/>
        <w:ind w:left="258"/>
        <w:rPr>
          <w:i/>
          <w:sz w:val="24"/>
        </w:rPr>
      </w:pPr>
      <w:r>
        <w:pict>
          <v:line id="_x0000_s1027" style="position:absolute;left:0;text-align:left;z-index:-15827456;mso-position-horizontal-relative:page" from="330.05pt,-3.05pt" to="363.6pt,-3.05pt" strokeweight=".17581mm">
            <w10:wrap anchorx="page"/>
          </v:line>
        </w:pict>
      </w:r>
      <w:r>
        <w:pict>
          <v:shape id="_x0000_s1026" type="#_x0000_t202" style="position:absolute;left:0;text-align:left;margin-left:339.5pt;margin-top:6.3pt;width:5.15pt;height:7.8pt;z-index:-15826432;mso-position-horizontal-relative:page" filled="f" stroked="f">
            <v:textbox inset="0,0,0,0">
              <w:txbxContent>
                <w:p w:rsidR="00EB5857" w:rsidRDefault="008570C8">
                  <w:pPr>
                    <w:spacing w:line="155" w:lineRule="exact"/>
                    <w:rPr>
                      <w:i/>
                      <w:sz w:val="14"/>
                    </w:rPr>
                  </w:pPr>
                  <w:r>
                    <w:rPr>
                      <w:i/>
                      <w:sz w:val="14"/>
                    </w:rPr>
                    <w:t>H</w:t>
                  </w:r>
                </w:p>
              </w:txbxContent>
            </v:textbox>
            <w10:wrap anchorx="page"/>
          </v:shape>
        </w:pict>
      </w:r>
      <w:r>
        <w:rPr>
          <w:i/>
          <w:spacing w:val="12"/>
          <w:w w:val="95"/>
          <w:sz w:val="24"/>
        </w:rPr>
        <w:t>Q</w:t>
      </w:r>
      <w:r>
        <w:rPr>
          <w:i/>
          <w:spacing w:val="12"/>
          <w:w w:val="95"/>
          <w:sz w:val="24"/>
          <w:vertAlign w:val="superscript"/>
        </w:rPr>
        <w:t>P</w:t>
      </w:r>
      <w:r>
        <w:rPr>
          <w:i/>
          <w:spacing w:val="22"/>
          <w:w w:val="95"/>
          <w:sz w:val="24"/>
        </w:rPr>
        <w:t xml:space="preserve"> </w:t>
      </w:r>
      <w:r>
        <w:rPr>
          <w:rFonts w:ascii="Symbol" w:hAnsi="Symbol"/>
          <w:w w:val="95"/>
          <w:sz w:val="24"/>
        </w:rPr>
        <w:t></w:t>
      </w:r>
      <w:r>
        <w:rPr>
          <w:spacing w:val="-26"/>
          <w:w w:val="95"/>
          <w:sz w:val="24"/>
        </w:rPr>
        <w:t xml:space="preserve"> </w:t>
      </w:r>
      <w:r>
        <w:rPr>
          <w:i/>
          <w:w w:val="95"/>
          <w:sz w:val="24"/>
        </w:rPr>
        <w:t>b</w:t>
      </w:r>
    </w:p>
    <w:p w:rsidR="00EB5857" w:rsidRDefault="008570C8">
      <w:pPr>
        <w:pStyle w:val="a3"/>
        <w:spacing w:before="203"/>
        <w:ind w:right="157"/>
        <w:jc w:val="right"/>
      </w:pPr>
      <w:r>
        <w:br w:type="column"/>
      </w:r>
      <w:r>
        <w:t>(4.13)</w:t>
      </w:r>
    </w:p>
    <w:sectPr w:rsidR="00EB5857">
      <w:type w:val="continuous"/>
      <w:pgSz w:w="11910" w:h="16840"/>
      <w:pgMar w:top="1040" w:right="740" w:bottom="280" w:left="1600" w:header="720" w:footer="720" w:gutter="0"/>
      <w:cols w:num="3" w:space="720" w:equalWidth="0">
        <w:col w:w="4711" w:space="40"/>
        <w:col w:w="910" w:space="39"/>
        <w:col w:w="387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70C8" w:rsidRDefault="008570C8">
      <w:r>
        <w:separator/>
      </w:r>
    </w:p>
  </w:endnote>
  <w:endnote w:type="continuationSeparator" w:id="0">
    <w:p w:rsidR="008570C8" w:rsidRDefault="008570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70C8" w:rsidRDefault="008570C8">
      <w:r>
        <w:separator/>
      </w:r>
    </w:p>
  </w:footnote>
  <w:footnote w:type="continuationSeparator" w:id="0">
    <w:p w:rsidR="008570C8" w:rsidRDefault="008570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5857" w:rsidRDefault="0089104B">
    <w:pPr>
      <w:pStyle w:val="a3"/>
      <w:spacing w:line="14" w:lineRule="auto"/>
      <w:rPr>
        <w:sz w:val="20"/>
      </w:rPr>
    </w:pPr>
    <w:r>
      <w:rPr>
        <w:noProof/>
        <w:lang w:eastAsia="ru-RU"/>
      </w:rPr>
      <mc:AlternateContent>
        <mc:Choice Requires="wps">
          <w:drawing>
            <wp:anchor distT="0" distB="0" distL="114300" distR="114300" simplePos="0" relativeHeight="251657728" behindDoc="1" locked="0" layoutInCell="1" allowOverlap="1">
              <wp:simplePos x="0" y="0"/>
              <wp:positionH relativeFrom="page">
                <wp:posOffset>4015105</wp:posOffset>
              </wp:positionH>
              <wp:positionV relativeFrom="page">
                <wp:posOffset>485775</wp:posOffset>
              </wp:positionV>
              <wp:extent cx="152400" cy="194310"/>
              <wp:effectExtent l="0" t="0" r="0" b="0"/>
              <wp:wrapNone/>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5857" w:rsidRDefault="008570C8">
                          <w:pPr>
                            <w:spacing w:before="10"/>
                            <w:ind w:left="60"/>
                            <w:rPr>
                              <w:sz w:val="24"/>
                            </w:rPr>
                          </w:pPr>
                          <w:r>
                            <w:fldChar w:fldCharType="begin"/>
                          </w:r>
                          <w:r>
                            <w:rPr>
                              <w:sz w:val="24"/>
                            </w:rPr>
                            <w:instrText xml:space="preserve"> PAGE </w:instrText>
                          </w:r>
                          <w:r>
                            <w:fldChar w:fldCharType="separate"/>
                          </w:r>
                          <w:r w:rsidR="009C15D7">
                            <w:rPr>
                              <w:noProof/>
                              <w:sz w:val="24"/>
                            </w:rPr>
                            <w:t>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margin-left:316.15pt;margin-top:38.25pt;width:12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" filled="f" stroked="f">
              <v:textbox inset="0,0,0,0">
                <w:txbxContent>
                  <w:p w:rsidR="00EB5857" w:rsidRDefault="008570C8">
                    <w:pPr>
                      <w:spacing w:before="10"/>
                      <w:ind w:left="60"/>
                      <w:rPr>
                        <w:sz w:val="24"/>
                      </w:rPr>
                    </w:pPr>
                    <w:r>
                      <w:fldChar w:fldCharType="begin"/>
                    </w:r>
                    <w:r>
                      <w:rPr>
                        <w:sz w:val="24"/>
                      </w:rPr>
                      <w:instrText xml:space="preserve"> PAGE </w:instrText>
                    </w:r>
                    <w:r>
                      <w:fldChar w:fldCharType="separate"/>
                    </w:r>
                    <w:r w:rsidR="009C15D7">
                      <w:rPr>
                        <w:noProof/>
                        <w:sz w:val="24"/>
                      </w:rPr>
                      <w:t>4</w:t>
                    </w:r>
                    <w: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EE31759"/>
    <w:multiLevelType w:val="multilevel"/>
    <w:tmpl w:val="6930D31E"/>
    <w:lvl w:ilvl="0">
      <w:start w:val="4"/>
      <w:numFmt w:val="decimal"/>
      <w:lvlText w:val="%1"/>
      <w:lvlJc w:val="left"/>
      <w:pPr>
        <w:ind w:left="2833" w:hanging="212"/>
        <w:jc w:val="left"/>
      </w:pPr>
      <w:rPr>
        <w:rFonts w:ascii="Times New Roman" w:eastAsia="Times New Roman" w:hAnsi="Times New Roman" w:cs="Times New Roman" w:hint="default"/>
        <w:w w:val="100"/>
        <w:sz w:val="28"/>
        <w:szCs w:val="28"/>
        <w:lang w:val="ru-RU" w:eastAsia="en-US" w:bidi="ar-SA"/>
      </w:rPr>
    </w:lvl>
    <w:lvl w:ilvl="1">
      <w:start w:val="1"/>
      <w:numFmt w:val="decimal"/>
      <w:lvlText w:val="%1.%2"/>
      <w:lvlJc w:val="left"/>
      <w:pPr>
        <w:ind w:left="4043" w:hanging="423"/>
        <w:jc w:val="right"/>
      </w:pPr>
      <w:rPr>
        <w:rFonts w:ascii="Times New Roman" w:eastAsia="Times New Roman" w:hAnsi="Times New Roman" w:cs="Times New Roman" w:hint="default"/>
        <w:b/>
        <w:bCs/>
        <w:w w:val="100"/>
        <w:sz w:val="28"/>
        <w:szCs w:val="28"/>
        <w:lang w:val="ru-RU" w:eastAsia="en-US" w:bidi="ar-SA"/>
      </w:rPr>
    </w:lvl>
    <w:lvl w:ilvl="2">
      <w:numFmt w:val="bullet"/>
      <w:lvlText w:val="•"/>
      <w:lvlJc w:val="left"/>
      <w:pPr>
        <w:ind w:left="4654" w:hanging="423"/>
      </w:pPr>
      <w:rPr>
        <w:rFonts w:hint="default"/>
        <w:lang w:val="ru-RU" w:eastAsia="en-US" w:bidi="ar-SA"/>
      </w:rPr>
    </w:lvl>
    <w:lvl w:ilvl="3">
      <w:numFmt w:val="bullet"/>
      <w:lvlText w:val="•"/>
      <w:lvlJc w:val="left"/>
      <w:pPr>
        <w:ind w:left="5268" w:hanging="423"/>
      </w:pPr>
      <w:rPr>
        <w:rFonts w:hint="default"/>
        <w:lang w:val="ru-RU" w:eastAsia="en-US" w:bidi="ar-SA"/>
      </w:rPr>
    </w:lvl>
    <w:lvl w:ilvl="4">
      <w:numFmt w:val="bullet"/>
      <w:lvlText w:val="•"/>
      <w:lvlJc w:val="left"/>
      <w:pPr>
        <w:ind w:left="5882" w:hanging="423"/>
      </w:pPr>
      <w:rPr>
        <w:rFonts w:hint="default"/>
        <w:lang w:val="ru-RU" w:eastAsia="en-US" w:bidi="ar-SA"/>
      </w:rPr>
    </w:lvl>
    <w:lvl w:ilvl="5">
      <w:numFmt w:val="bullet"/>
      <w:lvlText w:val="•"/>
      <w:lvlJc w:val="left"/>
      <w:pPr>
        <w:ind w:left="6496" w:hanging="423"/>
      </w:pPr>
      <w:rPr>
        <w:rFonts w:hint="default"/>
        <w:lang w:val="ru-RU" w:eastAsia="en-US" w:bidi="ar-SA"/>
      </w:rPr>
    </w:lvl>
    <w:lvl w:ilvl="6">
      <w:numFmt w:val="bullet"/>
      <w:lvlText w:val="•"/>
      <w:lvlJc w:val="left"/>
      <w:pPr>
        <w:ind w:left="7110" w:hanging="423"/>
      </w:pPr>
      <w:rPr>
        <w:rFonts w:hint="default"/>
        <w:lang w:val="ru-RU" w:eastAsia="en-US" w:bidi="ar-SA"/>
      </w:rPr>
    </w:lvl>
    <w:lvl w:ilvl="7">
      <w:numFmt w:val="bullet"/>
      <w:lvlText w:val="•"/>
      <w:lvlJc w:val="left"/>
      <w:pPr>
        <w:ind w:left="7724" w:hanging="423"/>
      </w:pPr>
      <w:rPr>
        <w:rFonts w:hint="default"/>
        <w:lang w:val="ru-RU" w:eastAsia="en-US" w:bidi="ar-SA"/>
      </w:rPr>
    </w:lvl>
    <w:lvl w:ilvl="8">
      <w:numFmt w:val="bullet"/>
      <w:lvlText w:val="•"/>
      <w:lvlJc w:val="left"/>
      <w:pPr>
        <w:ind w:left="8338" w:hanging="423"/>
      </w:pPr>
      <w:rPr>
        <w:rFonts w:hint="default"/>
        <w:lang w:val="ru-RU"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EB5857"/>
    <w:rsid w:val="00043EF4"/>
    <w:rsid w:val="008570C8"/>
    <w:rsid w:val="00865DAA"/>
    <w:rsid w:val="0089104B"/>
    <w:rsid w:val="009C15D7"/>
    <w:rsid w:val="00D65FAD"/>
    <w:rsid w:val="00EB58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13FBC8"/>
  <w15:docId w15:val="{E12EAA7A-6CBF-4863-BE43-079EC3F28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2728" w:hanging="423"/>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8"/>
      <w:szCs w:val="28"/>
    </w:rPr>
  </w:style>
  <w:style w:type="paragraph" w:styleId="a4">
    <w:name w:val="List Paragraph"/>
    <w:basedOn w:val="a"/>
    <w:uiPriority w:val="1"/>
    <w:qFormat/>
    <w:pPr>
      <w:ind w:left="2728" w:hanging="423"/>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4</Pages>
  <Words>757</Words>
  <Characters>4317</Characters>
  <Application>Microsoft Office Word</Application>
  <DocSecurity>0</DocSecurity>
  <Lines>35</Lines>
  <Paragraphs>10</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SPecialiST RePack</Company>
  <LinksUpToDate>false</LinksUpToDate>
  <CharactersWithSpaces>5064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creator>Zver</dc:creator>
  <cp:lastModifiedBy>Windows User</cp:lastModifiedBy>
  <cp:revision>4</cp:revision>
  <dcterms:created xsi:type="dcterms:W3CDTF">2022-04-17T08:52:00Z</dcterms:created>
  <dcterms:modified xsi:type="dcterms:W3CDTF">2022-04-17T09:18:00Z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2022-04-17T00:00:00Z</vt:filetime>
  </property>
  <property fmtid="{D5CDD505-2E9C-101B-9397-08002B2CF9AE}" pid="3" name="Creator">
    <vt:lpwstr>Microsoft® Word 2016</vt:lpwstr>
  </property>
  <property fmtid="{D5CDD505-2E9C-101B-9397-08002B2CF9AE}" pid="4" name="LastSaved">
    <vt:filetime>2022-04-17T00:00:00Z</vt:filetime>
  </property>
</Properties>
</file>